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73AAC244" w:rsidR="003552DE" w:rsidRPr="0019563F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19563F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5D4D4F" w:rsidRPr="0019563F">
        <w:rPr>
          <w:rFonts w:ascii="Tahoma" w:eastAsia="Lucida Sans Unicode" w:hAnsi="Tahoma" w:cs="Tahoma"/>
          <w:kern w:val="3"/>
          <w:lang w:eastAsia="zh-CN"/>
        </w:rPr>
        <w:t>11.07</w:t>
      </w:r>
      <w:r w:rsidR="00026749" w:rsidRPr="0019563F">
        <w:rPr>
          <w:rFonts w:ascii="Tahoma" w:eastAsia="Lucida Sans Unicode" w:hAnsi="Tahoma" w:cs="Tahoma"/>
          <w:kern w:val="3"/>
          <w:lang w:eastAsia="zh-CN"/>
        </w:rPr>
        <w:t>.2024</w:t>
      </w:r>
      <w:r w:rsidRPr="0019563F">
        <w:rPr>
          <w:rFonts w:ascii="Tahoma" w:eastAsia="Lucida Sans Unicode" w:hAnsi="Tahoma" w:cs="Tahoma"/>
          <w:kern w:val="3"/>
          <w:lang w:eastAsia="zh-CN"/>
        </w:rPr>
        <w:t>r.</w:t>
      </w:r>
    </w:p>
    <w:p w14:paraId="78CEE428" w14:textId="399C66E7" w:rsidR="003552DE" w:rsidRPr="0019563F" w:rsidRDefault="00493038" w:rsidP="00A66EE2">
      <w:pPr>
        <w:ind w:left="5387" w:right="17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19563F"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 w:rsidRPr="0019563F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 w:rsidRPr="0019563F"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 w:rsidRPr="0019563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19563F" w:rsidRDefault="00493038" w:rsidP="003552DE">
      <w:pPr>
        <w:spacing w:after="120"/>
        <w:ind w:right="15" w:firstLine="4678"/>
        <w:rPr>
          <w:rFonts w:ascii="Tahoma" w:hAnsi="Tahoma" w:cs="Tahoma"/>
          <w:i/>
        </w:rPr>
      </w:pPr>
      <w:r w:rsidRPr="0019563F"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D9E03F" w14:textId="77777777" w:rsidR="00462F5E" w:rsidRPr="0019563F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06DDCA84" w14:textId="77777777" w:rsidR="00D07FD9" w:rsidRPr="0019563F" w:rsidRDefault="00D07FD9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FD09DE1" w14:textId="5E27F7C1" w:rsidR="00D07FD9" w:rsidRPr="0019563F" w:rsidRDefault="003552DE" w:rsidP="00232856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</w:rPr>
      </w:pPr>
      <w:r w:rsidRPr="0019563F">
        <w:rPr>
          <w:rFonts w:ascii="Tahoma" w:hAnsi="Tahoma" w:cs="Tahoma"/>
        </w:rPr>
        <w:t xml:space="preserve">Dotyczy: </w:t>
      </w:r>
      <w:r w:rsidRPr="0019563F">
        <w:rPr>
          <w:rFonts w:ascii="Tahoma" w:hAnsi="Tahoma" w:cs="Tahoma"/>
        </w:rPr>
        <w:tab/>
        <w:t xml:space="preserve">postępowania o udzielenie zamówienia publicznego w trybie podstawowym </w:t>
      </w:r>
      <w:r w:rsidR="00026749" w:rsidRPr="0019563F">
        <w:rPr>
          <w:rFonts w:ascii="Tahoma" w:hAnsi="Tahoma" w:cs="Tahoma"/>
        </w:rPr>
        <w:t xml:space="preserve">pn.: </w:t>
      </w:r>
      <w:r w:rsidR="00026749" w:rsidRPr="0019563F">
        <w:rPr>
          <w:rFonts w:ascii="Tahoma" w:hAnsi="Tahoma" w:cs="Tahoma"/>
        </w:rPr>
        <w:br/>
      </w:r>
      <w:r w:rsidR="00026749" w:rsidRPr="0019563F">
        <w:rPr>
          <w:rFonts w:ascii="Tahoma" w:hAnsi="Tahoma" w:cs="Tahoma"/>
          <w:b/>
          <w:bCs/>
        </w:rPr>
        <w:t xml:space="preserve">„ </w:t>
      </w:r>
      <w:r w:rsidR="005D4D4F" w:rsidRPr="0019563F">
        <w:rPr>
          <w:rFonts w:ascii="Tahoma" w:hAnsi="Tahoma" w:cs="Tahoma"/>
          <w:b/>
          <w:bCs/>
        </w:rPr>
        <w:t>Kredyt długoterminowy</w:t>
      </w:r>
      <w:r w:rsidR="00026749" w:rsidRPr="0019563F">
        <w:rPr>
          <w:rFonts w:ascii="Tahoma" w:hAnsi="Tahoma" w:cs="Tahoma"/>
          <w:b/>
          <w:bCs/>
        </w:rPr>
        <w:t>”</w:t>
      </w:r>
    </w:p>
    <w:p w14:paraId="008DF366" w14:textId="1FFEBB5C" w:rsidR="00D07FD9" w:rsidRPr="0019563F" w:rsidRDefault="005D4D4F" w:rsidP="009758F5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rFonts w:ascii="Tahoma" w:hAnsi="Tahoma" w:cs="Tahoma"/>
          <w:b/>
          <w:bCs/>
        </w:rPr>
      </w:pPr>
      <w:r w:rsidRPr="0019563F">
        <w:rPr>
          <w:rFonts w:ascii="Tahoma" w:hAnsi="Tahoma" w:cs="Tahoma"/>
          <w:b/>
          <w:bCs/>
        </w:rPr>
        <w:t>Odpowied</w:t>
      </w:r>
      <w:r w:rsidR="0019563F">
        <w:rPr>
          <w:rFonts w:ascii="Tahoma" w:hAnsi="Tahoma" w:cs="Tahoma"/>
          <w:b/>
          <w:bCs/>
        </w:rPr>
        <w:t xml:space="preserve">ź </w:t>
      </w:r>
      <w:r w:rsidRPr="0019563F">
        <w:rPr>
          <w:rFonts w:ascii="Tahoma" w:hAnsi="Tahoma" w:cs="Tahoma"/>
          <w:b/>
          <w:bCs/>
        </w:rPr>
        <w:t>na</w:t>
      </w:r>
      <w:r w:rsidR="0019563F">
        <w:rPr>
          <w:rFonts w:ascii="Tahoma" w:hAnsi="Tahoma" w:cs="Tahoma"/>
          <w:b/>
          <w:bCs/>
        </w:rPr>
        <w:t xml:space="preserve"> zadane </w:t>
      </w:r>
      <w:r w:rsidRPr="0019563F">
        <w:rPr>
          <w:rFonts w:ascii="Tahoma" w:hAnsi="Tahoma" w:cs="Tahoma"/>
          <w:b/>
          <w:bCs/>
        </w:rPr>
        <w:t xml:space="preserve"> pytania</w:t>
      </w:r>
      <w:r w:rsidR="00C04D61" w:rsidRPr="0019563F">
        <w:rPr>
          <w:rFonts w:ascii="Tahoma" w:hAnsi="Tahoma" w:cs="Tahoma"/>
          <w:b/>
          <w:bCs/>
        </w:rPr>
        <w:t xml:space="preserve"> </w:t>
      </w:r>
      <w:r w:rsidR="0019563F">
        <w:rPr>
          <w:rFonts w:ascii="Tahoma" w:hAnsi="Tahoma" w:cs="Tahoma"/>
          <w:b/>
          <w:bCs/>
        </w:rPr>
        <w:t>przez Wykonawcę</w:t>
      </w:r>
    </w:p>
    <w:p w14:paraId="5DD7648B" w14:textId="79D606CB" w:rsidR="009758F5" w:rsidRPr="0019563F" w:rsidRDefault="009758F5" w:rsidP="009758F5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  <w:r w:rsidRPr="0019563F">
        <w:rPr>
          <w:rFonts w:ascii="Tahoma" w:hAnsi="Tahoma" w:cs="Tahoma"/>
        </w:rPr>
        <w:t>Zamawiający – Gmina Mszana, działając na podstawie art. 284 oraz art.286 ustawy z dnia 11 września 2019r. Prawo zamówień publicznych (t. j. Dz. U. z 2023, poz. 1605 ze zm.) w związku z zapytaniami do niniejszego postępowania, udziela wyjaśnienia treści SWZ.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69"/>
      </w:tblGrid>
      <w:tr w:rsidR="00DD64B8" w:rsidRPr="0019563F" w14:paraId="4AD45CA8" w14:textId="77777777" w:rsidTr="00DD64B8">
        <w:tc>
          <w:tcPr>
            <w:tcW w:w="9369" w:type="dxa"/>
          </w:tcPr>
          <w:p w14:paraId="6E2A93D9" w14:textId="77777777" w:rsidR="00DD64B8" w:rsidRPr="0019563F" w:rsidRDefault="00DD64B8" w:rsidP="00DD64B8">
            <w:pPr>
              <w:tabs>
                <w:tab w:val="left" w:pos="1080"/>
              </w:tabs>
              <w:spacing w:after="240"/>
              <w:jc w:val="both"/>
              <w:rPr>
                <w:rFonts w:ascii="Tahoma" w:hAnsi="Tahoma" w:cs="Tahoma"/>
              </w:rPr>
            </w:pPr>
          </w:p>
          <w:p w14:paraId="2F938EA7" w14:textId="06FE9CD7" w:rsidR="00DD64B8" w:rsidRPr="0019563F" w:rsidRDefault="00DD64B8" w:rsidP="00DD64B8">
            <w:pPr>
              <w:pStyle w:val="Akapitzlist"/>
              <w:numPr>
                <w:ilvl w:val="0"/>
                <w:numId w:val="48"/>
              </w:numPr>
              <w:tabs>
                <w:tab w:val="left" w:pos="1080"/>
              </w:tabs>
              <w:spacing w:after="240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9563F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PYTANIA DOTYCZĄCE FINANSOWANIA I ZABEZPIECZEŃ</w:t>
            </w:r>
          </w:p>
        </w:tc>
      </w:tr>
    </w:tbl>
    <w:p w14:paraId="3449A242" w14:textId="77777777" w:rsidR="00DD64B8" w:rsidRPr="0019563F" w:rsidRDefault="00DD64B8" w:rsidP="009758F5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</w:p>
    <w:p w14:paraId="50E268F6" w14:textId="1E628128" w:rsidR="009758F5" w:rsidRPr="0019563F" w:rsidRDefault="00486A41" w:rsidP="009758F5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  <w:b/>
          <w:bCs/>
          <w:u w:val="single"/>
        </w:rPr>
      </w:pPr>
      <w:r w:rsidRPr="0019563F">
        <w:rPr>
          <w:rFonts w:ascii="Tahoma" w:hAnsi="Tahoma" w:cs="Tahoma"/>
          <w:b/>
          <w:bCs/>
          <w:u w:val="single"/>
        </w:rPr>
        <w:t xml:space="preserve">Pytanie nr 1 </w:t>
      </w:r>
    </w:p>
    <w:p w14:paraId="58EDFD2C" w14:textId="5688B640" w:rsidR="00486A41" w:rsidRPr="00F125F3" w:rsidRDefault="00486A41" w:rsidP="00F125F3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rPr>
          <w:rFonts w:ascii="Tahoma" w:hAnsi="Tahoma" w:cs="Tahoma"/>
          <w:color w:val="000000"/>
          <w:lang w:eastAsia="pl-PL"/>
        </w:rPr>
      </w:pPr>
      <w:r w:rsidRPr="00F125F3">
        <w:rPr>
          <w:rFonts w:ascii="Tahoma" w:hAnsi="Tahoma" w:cs="Tahoma"/>
          <w:color w:val="000000"/>
          <w:lang w:eastAsia="pl-PL"/>
        </w:rPr>
        <w:t>W związku z zawartym w SWZ zastrzeżeniem możliwości zmiany:</w:t>
      </w:r>
    </w:p>
    <w:p w14:paraId="3D16665D" w14:textId="7A17E028" w:rsidR="00486A41" w:rsidRPr="00F125F3" w:rsidRDefault="00486A41" w:rsidP="00F125F3">
      <w:pPr>
        <w:pStyle w:val="Akapitzlist"/>
        <w:numPr>
          <w:ilvl w:val="0"/>
          <w:numId w:val="27"/>
        </w:numPr>
        <w:rPr>
          <w:rFonts w:ascii="Tahoma" w:hAnsi="Tahoma" w:cs="Tahoma"/>
          <w:color w:val="000000"/>
          <w:sz w:val="20"/>
          <w:szCs w:val="20"/>
          <w:lang w:eastAsia="pl-PL"/>
        </w:rPr>
      </w:pPr>
      <w:r w:rsidRPr="00F125F3">
        <w:rPr>
          <w:rFonts w:ascii="Tahoma" w:hAnsi="Tahoma" w:cs="Tahoma"/>
          <w:color w:val="000000"/>
          <w:sz w:val="20"/>
          <w:szCs w:val="20"/>
          <w:lang w:eastAsia="pl-PL"/>
        </w:rPr>
        <w:t>terminów i kwot</w:t>
      </w:r>
      <w:r w:rsidRPr="00F125F3" w:rsidDel="00D41832">
        <w:rPr>
          <w:rFonts w:ascii="Tahoma" w:hAnsi="Tahoma" w:cs="Tahoma"/>
          <w:color w:val="000000"/>
          <w:sz w:val="20"/>
          <w:szCs w:val="20"/>
          <w:lang w:eastAsia="pl-PL"/>
        </w:rPr>
        <w:t xml:space="preserve"> </w:t>
      </w:r>
      <w:r w:rsidRPr="00F125F3">
        <w:rPr>
          <w:rFonts w:ascii="Tahoma" w:hAnsi="Tahoma" w:cs="Tahoma"/>
          <w:color w:val="000000"/>
          <w:sz w:val="20"/>
          <w:szCs w:val="20"/>
          <w:lang w:eastAsia="pl-PL"/>
        </w:rPr>
        <w:t>wypłat – prosimy o podanie ostatecznego terminu wypłaty kredytu;</w:t>
      </w:r>
    </w:p>
    <w:p w14:paraId="1F61CE69" w14:textId="5090815A" w:rsidR="00486A41" w:rsidRPr="00F125F3" w:rsidRDefault="00486A41" w:rsidP="00F125F3">
      <w:pPr>
        <w:pStyle w:val="Akapitzlist"/>
        <w:numPr>
          <w:ilvl w:val="0"/>
          <w:numId w:val="27"/>
        </w:numPr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F125F3">
        <w:rPr>
          <w:rFonts w:ascii="Tahoma" w:hAnsi="Tahoma" w:cs="Tahoma"/>
          <w:color w:val="000000"/>
          <w:sz w:val="20"/>
          <w:szCs w:val="20"/>
          <w:lang w:eastAsia="pl-PL"/>
        </w:rPr>
        <w:t>terminów i kwot</w:t>
      </w:r>
      <w:r w:rsidRPr="00F125F3" w:rsidDel="00D41832">
        <w:rPr>
          <w:rFonts w:ascii="Tahoma" w:hAnsi="Tahoma" w:cs="Tahoma"/>
          <w:color w:val="000000"/>
          <w:sz w:val="20"/>
          <w:szCs w:val="20"/>
          <w:lang w:eastAsia="pl-PL"/>
        </w:rPr>
        <w:t xml:space="preserve"> </w:t>
      </w:r>
      <w:r w:rsidRPr="00F125F3">
        <w:rPr>
          <w:rFonts w:ascii="Tahoma" w:hAnsi="Tahoma" w:cs="Tahoma"/>
          <w:color w:val="000000"/>
          <w:sz w:val="20"/>
          <w:szCs w:val="20"/>
          <w:lang w:eastAsia="pl-PL"/>
        </w:rPr>
        <w:t xml:space="preserve">spłat (nie dotyczy wcześniejszej spłaty) – prosimy o informację czy dopuszczają Państwo następujące postanowienie w umowie kredytu: </w:t>
      </w:r>
    </w:p>
    <w:p w14:paraId="063856B5" w14:textId="77777777" w:rsidR="00486A41" w:rsidRPr="00F125F3" w:rsidRDefault="00486A41" w:rsidP="00486A41">
      <w:pPr>
        <w:suppressAutoHyphens w:val="0"/>
        <w:overflowPunct/>
        <w:autoSpaceDE/>
        <w:spacing w:after="200" w:line="276" w:lineRule="auto"/>
        <w:ind w:left="1134"/>
        <w:jc w:val="both"/>
        <w:textAlignment w:val="auto"/>
        <w:rPr>
          <w:rFonts w:ascii="Tahoma" w:hAnsi="Tahoma" w:cs="Tahoma"/>
          <w:i/>
          <w:kern w:val="0"/>
          <w:lang w:eastAsia="pl-PL"/>
        </w:rPr>
      </w:pPr>
      <w:r w:rsidRPr="00F125F3">
        <w:rPr>
          <w:rFonts w:ascii="Tahoma" w:hAnsi="Tahoma" w:cs="Tahoma"/>
          <w:i/>
          <w:kern w:val="0"/>
          <w:lang w:eastAsia="pl-PL"/>
        </w:rPr>
        <w:t>Wysokość i termin spłaty kredytu/raty kredytu, mogą być zmienione na wniosek Kredytobiorcy złożony wraz z odpowiednim uzasadnieniem, najpóźniej na 15 dni roboczych przed terminem spłaty kredytu/raty kredytu, zaakceptowanym przez Wykonawcę. Zmiany w powyższym zakresie są dokonywane w formie aneksu do umowy.</w:t>
      </w:r>
    </w:p>
    <w:p w14:paraId="3A6318F3" w14:textId="77777777" w:rsidR="00486A41" w:rsidRPr="00F125F3" w:rsidRDefault="00486A41" w:rsidP="00486A41">
      <w:pPr>
        <w:suppressAutoHyphens w:val="0"/>
        <w:overflowPunct/>
        <w:autoSpaceDE/>
        <w:spacing w:after="200" w:line="276" w:lineRule="auto"/>
        <w:ind w:left="1134"/>
        <w:contextualSpacing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F125F3">
        <w:rPr>
          <w:rFonts w:ascii="Tahoma" w:hAnsi="Tahoma" w:cs="Tahoma"/>
          <w:color w:val="000000"/>
          <w:kern w:val="0"/>
          <w:lang w:eastAsia="pl-PL"/>
        </w:rPr>
        <w:t>Jeżeli nie dopuszczają Państwo powyższego postanowienia, to prosimy o złożenie propozycji analogicznego postanowienia.</w:t>
      </w:r>
    </w:p>
    <w:p w14:paraId="734B991F" w14:textId="77777777" w:rsidR="00F125F3" w:rsidRPr="0019563F" w:rsidRDefault="00F125F3" w:rsidP="00486A41">
      <w:pPr>
        <w:suppressAutoHyphens w:val="0"/>
        <w:overflowPunct/>
        <w:autoSpaceDE/>
        <w:spacing w:after="200" w:line="276" w:lineRule="auto"/>
        <w:ind w:left="1134"/>
        <w:contextualSpacing/>
        <w:textAlignment w:val="auto"/>
        <w:rPr>
          <w:rFonts w:ascii="Tahoma" w:hAnsi="Tahoma" w:cs="Tahoma"/>
          <w:color w:val="000000"/>
          <w:kern w:val="0"/>
          <w:lang w:eastAsia="pl-PL"/>
        </w:rPr>
      </w:pPr>
    </w:p>
    <w:p w14:paraId="2CCFE55B" w14:textId="1EB3035F" w:rsidR="00D05174" w:rsidRPr="00F125F3" w:rsidRDefault="00F125F3" w:rsidP="00D05174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F125F3">
        <w:rPr>
          <w:rFonts w:ascii="Tahoma" w:hAnsi="Tahoma" w:cs="Tahoma"/>
          <w:b/>
          <w:bCs/>
          <w:kern w:val="0"/>
          <w:u w:val="single"/>
          <w:lang w:eastAsia="pl-PL"/>
        </w:rPr>
        <w:t>Odpowiedź na pytanie nr 1</w:t>
      </w:r>
    </w:p>
    <w:p w14:paraId="75D21737" w14:textId="77777777" w:rsidR="00F125F3" w:rsidRPr="00D05174" w:rsidRDefault="00F125F3" w:rsidP="00D05174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3E9E9672" w14:textId="77777777" w:rsidR="00D05174" w:rsidRPr="00D05174" w:rsidRDefault="00D05174" w:rsidP="00D05174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kern w:val="0"/>
          <w:lang w:eastAsia="pl-PL"/>
        </w:rPr>
      </w:pPr>
      <w:r w:rsidRPr="00D05174">
        <w:rPr>
          <w:rFonts w:ascii="Tahoma" w:hAnsi="Tahoma" w:cs="Tahoma"/>
          <w:kern w:val="0"/>
          <w:lang w:eastAsia="pl-PL"/>
        </w:rPr>
        <w:t>a.  ostateczny termin wypłaty kredytu musi nastąpić do dnia 30.12.2024 r.</w:t>
      </w:r>
    </w:p>
    <w:p w14:paraId="64FE6AB4" w14:textId="77777777" w:rsidR="00D05174" w:rsidRPr="00D05174" w:rsidRDefault="00D05174" w:rsidP="00D05174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kern w:val="0"/>
          <w:lang w:eastAsia="pl-PL"/>
        </w:rPr>
      </w:pPr>
      <w:r w:rsidRPr="00D05174">
        <w:rPr>
          <w:rFonts w:ascii="Tahoma" w:hAnsi="Tahoma" w:cs="Tahoma"/>
          <w:kern w:val="0"/>
          <w:lang w:eastAsia="pl-PL"/>
        </w:rPr>
        <w:t>b.  dopuszczamy następujące postanowienie w umowie kredytu:</w:t>
      </w:r>
    </w:p>
    <w:p w14:paraId="75E4BDBB" w14:textId="17D18EFF" w:rsidR="00486A41" w:rsidRPr="00F125F3" w:rsidRDefault="00D05174" w:rsidP="00F125F3">
      <w:pPr>
        <w:suppressAutoHyphens w:val="0"/>
        <w:overflowPunct/>
        <w:autoSpaceDE/>
        <w:spacing w:after="200" w:line="276" w:lineRule="auto"/>
        <w:ind w:left="708"/>
        <w:jc w:val="both"/>
        <w:textAlignment w:val="auto"/>
        <w:rPr>
          <w:rFonts w:ascii="Tahoma" w:hAnsi="Tahoma" w:cs="Tahoma"/>
          <w:i/>
          <w:kern w:val="0"/>
          <w:lang w:eastAsia="pl-PL"/>
        </w:rPr>
      </w:pPr>
      <w:r w:rsidRPr="00D05174">
        <w:rPr>
          <w:rFonts w:ascii="Tahoma" w:hAnsi="Tahoma" w:cs="Tahoma"/>
          <w:i/>
          <w:kern w:val="0"/>
          <w:lang w:eastAsia="pl-PL"/>
        </w:rPr>
        <w:t>Wysokość i termin spłaty kredytu/raty kredytu, mogą być zmienione na wniosek Kredytobiorcy złożony wraz z odpowiednim uzasadnieniem, najpóźniej na 15 dni roboczych przed terminem spłaty kredytu/raty kredytu, zaakceptowanym przez Wykonawcę. Zmiany w powyższym zakresie są dokonywane w formie aneksu do umowy.</w:t>
      </w:r>
    </w:p>
    <w:p w14:paraId="13748BA9" w14:textId="682F257B" w:rsidR="00486A41" w:rsidRPr="00F125F3" w:rsidRDefault="00486A41" w:rsidP="00486A41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</w:pPr>
      <w:r w:rsidRPr="00F125F3"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  <w:t>Pytanie nr  2</w:t>
      </w:r>
    </w:p>
    <w:p w14:paraId="06C0E8CA" w14:textId="77777777" w:rsidR="00486A41" w:rsidRPr="0019563F" w:rsidRDefault="00486A41" w:rsidP="00486A41">
      <w:pPr>
        <w:suppressAutoHyphens w:val="0"/>
        <w:overflowPunct/>
        <w:autoSpaceDE/>
        <w:spacing w:after="200" w:line="276" w:lineRule="auto"/>
        <w:ind w:left="993"/>
        <w:contextualSpacing/>
        <w:textAlignment w:val="auto"/>
        <w:rPr>
          <w:rFonts w:ascii="Tahoma" w:hAnsi="Tahoma" w:cs="Tahoma"/>
          <w:color w:val="000000"/>
          <w:kern w:val="0"/>
          <w:lang w:eastAsia="pl-PL"/>
        </w:rPr>
      </w:pPr>
    </w:p>
    <w:p w14:paraId="31AF3DF0" w14:textId="7315588D" w:rsidR="00486A41" w:rsidRPr="00F125F3" w:rsidRDefault="00486A41" w:rsidP="00F125F3">
      <w:pPr>
        <w:spacing w:before="40" w:after="40"/>
        <w:jc w:val="both"/>
        <w:rPr>
          <w:rFonts w:ascii="Tahoma" w:hAnsi="Tahoma" w:cs="Tahoma"/>
          <w:color w:val="000000"/>
          <w:lang w:eastAsia="pl-PL"/>
        </w:rPr>
      </w:pPr>
      <w:r w:rsidRPr="00F125F3">
        <w:rPr>
          <w:rFonts w:ascii="Tahoma" w:hAnsi="Tahoma" w:cs="Tahoma"/>
          <w:color w:val="000000"/>
          <w:lang w:eastAsia="pl-PL"/>
        </w:rPr>
        <w:t>W przypadku inwestycji przewidzianej/-</w:t>
      </w:r>
      <w:proofErr w:type="spellStart"/>
      <w:r w:rsidRPr="00F125F3">
        <w:rPr>
          <w:rFonts w:ascii="Tahoma" w:hAnsi="Tahoma" w:cs="Tahoma"/>
          <w:color w:val="000000"/>
          <w:lang w:eastAsia="pl-PL"/>
        </w:rPr>
        <w:t>ych</w:t>
      </w:r>
      <w:proofErr w:type="spellEnd"/>
      <w:r w:rsidRPr="00F125F3">
        <w:rPr>
          <w:rFonts w:ascii="Tahoma" w:hAnsi="Tahoma" w:cs="Tahoma"/>
          <w:color w:val="000000"/>
          <w:lang w:eastAsia="pl-PL"/>
        </w:rPr>
        <w:t xml:space="preserve"> do finansowania wnioskowanym kredytem </w:t>
      </w:r>
      <w:r w:rsidRPr="00F125F3">
        <w:rPr>
          <w:rFonts w:ascii="Tahoma" w:hAnsi="Tahoma" w:cs="Tahoma"/>
          <w:bCs/>
          <w:color w:val="000000"/>
          <w:lang w:eastAsia="pl-PL"/>
        </w:rPr>
        <w:t>oraz finansowanej / -</w:t>
      </w:r>
      <w:proofErr w:type="spellStart"/>
      <w:r w:rsidRPr="00F125F3">
        <w:rPr>
          <w:rFonts w:ascii="Tahoma" w:hAnsi="Tahoma" w:cs="Tahoma"/>
          <w:bCs/>
          <w:color w:val="000000"/>
          <w:lang w:eastAsia="pl-PL"/>
        </w:rPr>
        <w:t>ych</w:t>
      </w:r>
      <w:proofErr w:type="spellEnd"/>
      <w:r w:rsidRPr="00F125F3">
        <w:rPr>
          <w:rFonts w:ascii="Tahoma" w:hAnsi="Tahoma" w:cs="Tahoma"/>
          <w:bCs/>
          <w:color w:val="000000"/>
          <w:lang w:eastAsia="pl-PL"/>
        </w:rPr>
        <w:t xml:space="preserve"> dotacją /–</w:t>
      </w:r>
      <w:proofErr w:type="spellStart"/>
      <w:r w:rsidRPr="00F125F3">
        <w:rPr>
          <w:rFonts w:ascii="Tahoma" w:hAnsi="Tahoma" w:cs="Tahoma"/>
          <w:bCs/>
          <w:color w:val="000000"/>
          <w:lang w:eastAsia="pl-PL"/>
        </w:rPr>
        <w:t>ami</w:t>
      </w:r>
      <w:proofErr w:type="spellEnd"/>
      <w:r w:rsidRPr="00F125F3">
        <w:rPr>
          <w:rFonts w:ascii="Tahoma" w:hAnsi="Tahoma" w:cs="Tahoma"/>
          <w:bCs/>
          <w:color w:val="000000"/>
          <w:lang w:eastAsia="pl-PL"/>
        </w:rPr>
        <w:t xml:space="preserve"> z UE,</w:t>
      </w:r>
      <w:r w:rsidRPr="00F125F3">
        <w:rPr>
          <w:rFonts w:ascii="Tahoma" w:hAnsi="Tahoma" w:cs="Tahoma"/>
          <w:color w:val="000000"/>
          <w:lang w:eastAsia="pl-PL"/>
        </w:rPr>
        <w:t xml:space="preserve"> prosimy o informację, czy założone dofinansowanie z UE wynika z zawartej umowy</w:t>
      </w:r>
      <w:r w:rsidR="00F125F3" w:rsidRPr="00F125F3">
        <w:rPr>
          <w:rFonts w:ascii="Tahoma" w:hAnsi="Tahoma" w:cs="Tahoma"/>
          <w:color w:val="000000"/>
          <w:lang w:eastAsia="pl-PL"/>
        </w:rPr>
        <w:t>:</w:t>
      </w:r>
    </w:p>
    <w:p w14:paraId="2AE7EEA4" w14:textId="19245FBF" w:rsidR="00486A41" w:rsidRPr="00F125F3" w:rsidRDefault="00486A41" w:rsidP="00F125F3">
      <w:pPr>
        <w:pStyle w:val="Akapitzlist"/>
        <w:numPr>
          <w:ilvl w:val="0"/>
          <w:numId w:val="28"/>
        </w:numPr>
        <w:spacing w:before="40" w:after="40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F125F3">
        <w:rPr>
          <w:rFonts w:ascii="Tahoma" w:hAnsi="Tahoma" w:cs="Tahoma"/>
          <w:color w:val="000000"/>
          <w:sz w:val="20"/>
          <w:szCs w:val="20"/>
          <w:lang w:eastAsia="pl-PL"/>
        </w:rPr>
        <w:lastRenderedPageBreak/>
        <w:t xml:space="preserve">jeżeli tak - prosimy o podanie łącznej kwoty, na jaką zostały zawarte umowy o dofinansowanie inwestycji będących przedmiotem </w:t>
      </w:r>
      <w:proofErr w:type="spellStart"/>
      <w:r w:rsidRPr="00F125F3">
        <w:rPr>
          <w:rFonts w:ascii="Tahoma" w:hAnsi="Tahoma" w:cs="Tahoma"/>
          <w:color w:val="000000"/>
          <w:sz w:val="20"/>
          <w:szCs w:val="20"/>
          <w:lang w:eastAsia="pl-PL"/>
        </w:rPr>
        <w:t>SWZu</w:t>
      </w:r>
      <w:proofErr w:type="spellEnd"/>
      <w:r w:rsidRPr="00F125F3">
        <w:rPr>
          <w:rFonts w:ascii="Tahoma" w:hAnsi="Tahoma" w:cs="Tahoma"/>
          <w:color w:val="000000"/>
          <w:sz w:val="20"/>
          <w:szCs w:val="20"/>
          <w:lang w:eastAsia="pl-PL"/>
        </w:rPr>
        <w:t>;</w:t>
      </w:r>
    </w:p>
    <w:p w14:paraId="1EBAC3E0" w14:textId="2C481072" w:rsidR="00486A41" w:rsidRPr="00F125F3" w:rsidRDefault="00486A41" w:rsidP="00F125F3">
      <w:pPr>
        <w:pStyle w:val="Akapitzlist"/>
        <w:numPr>
          <w:ilvl w:val="0"/>
          <w:numId w:val="28"/>
        </w:numPr>
        <w:spacing w:before="40" w:after="40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F125F3">
        <w:rPr>
          <w:rFonts w:ascii="Tahoma" w:hAnsi="Tahoma" w:cs="Tahoma"/>
          <w:color w:val="000000"/>
          <w:sz w:val="20"/>
          <w:szCs w:val="20"/>
          <w:lang w:eastAsia="pl-PL"/>
        </w:rPr>
        <w:t>jeżeli nie - prosimy o informację, czy w przypadku braku dotacji inwestycja będzie realizowana i z jakich źródeł.</w:t>
      </w:r>
    </w:p>
    <w:p w14:paraId="03F8B84A" w14:textId="2EA8D866" w:rsidR="00486A41" w:rsidRDefault="00486A41" w:rsidP="00486A41">
      <w:p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color w:val="FF0000"/>
          <w:kern w:val="0"/>
          <w:lang w:eastAsia="pl-PL"/>
        </w:rPr>
      </w:pPr>
    </w:p>
    <w:p w14:paraId="135A966B" w14:textId="5E9F3066" w:rsidR="00F125F3" w:rsidRPr="00F125F3" w:rsidRDefault="00F125F3" w:rsidP="00486A41">
      <w:p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F125F3">
        <w:rPr>
          <w:rFonts w:ascii="Tahoma" w:hAnsi="Tahoma" w:cs="Tahoma"/>
          <w:b/>
          <w:bCs/>
          <w:kern w:val="0"/>
          <w:u w:val="single"/>
          <w:lang w:eastAsia="pl-PL"/>
        </w:rPr>
        <w:t xml:space="preserve">Odpowiedź na pytanie nr 2 </w:t>
      </w:r>
    </w:p>
    <w:p w14:paraId="250BA2CB" w14:textId="77777777" w:rsidR="00D05174" w:rsidRPr="0019563F" w:rsidRDefault="00D05174" w:rsidP="00486A41">
      <w:p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color w:val="FF0000"/>
          <w:kern w:val="0"/>
          <w:lang w:eastAsia="pl-PL"/>
        </w:rPr>
      </w:pPr>
    </w:p>
    <w:p w14:paraId="10C31C4F" w14:textId="391B9E80" w:rsidR="00D05174" w:rsidRPr="00D05174" w:rsidRDefault="00D05174" w:rsidP="00F125F3">
      <w:pPr>
        <w:suppressAutoHyphens w:val="0"/>
        <w:overflowPunct/>
        <w:autoSpaceDE/>
        <w:spacing w:after="200" w:line="0" w:lineRule="atLeast"/>
        <w:textAlignment w:val="auto"/>
        <w:rPr>
          <w:rFonts w:ascii="Tahoma" w:hAnsi="Tahoma" w:cs="Tahoma"/>
          <w:kern w:val="0"/>
          <w:lang w:eastAsia="pl-PL"/>
        </w:rPr>
      </w:pPr>
      <w:r w:rsidRPr="00D05174">
        <w:rPr>
          <w:rFonts w:ascii="Tahoma" w:hAnsi="Tahoma" w:cs="Tahoma"/>
          <w:kern w:val="0"/>
          <w:lang w:eastAsia="pl-PL"/>
        </w:rPr>
        <w:t>Zaciągniecie  kredytu  planuje się na finansowanie:</w:t>
      </w:r>
    </w:p>
    <w:p w14:paraId="2821BF05" w14:textId="77777777" w:rsidR="00D05174" w:rsidRPr="00D05174" w:rsidRDefault="00D05174" w:rsidP="00F125F3">
      <w:pPr>
        <w:suppressAutoHyphens w:val="0"/>
        <w:overflowPunct/>
        <w:autoSpaceDE/>
        <w:spacing w:after="200" w:line="0" w:lineRule="atLeast"/>
        <w:textAlignment w:val="auto"/>
        <w:rPr>
          <w:rFonts w:ascii="Tahoma" w:hAnsi="Tahoma" w:cs="Tahoma"/>
          <w:kern w:val="0"/>
          <w:lang w:eastAsia="pl-PL"/>
        </w:rPr>
      </w:pPr>
      <w:r w:rsidRPr="00D05174">
        <w:rPr>
          <w:rFonts w:ascii="Tahoma" w:hAnsi="Tahoma" w:cs="Tahoma"/>
          <w:kern w:val="0"/>
          <w:lang w:eastAsia="pl-PL"/>
        </w:rPr>
        <w:t>1. planowanego deficytu budżetu gminy w 2024 rok – 4.705.779,32 zł,</w:t>
      </w:r>
    </w:p>
    <w:p w14:paraId="31A9DEC3" w14:textId="77777777" w:rsidR="00D05174" w:rsidRPr="00D05174" w:rsidRDefault="00D05174" w:rsidP="00F125F3">
      <w:pPr>
        <w:suppressAutoHyphens w:val="0"/>
        <w:overflowPunct/>
        <w:autoSpaceDE/>
        <w:spacing w:after="200" w:line="0" w:lineRule="atLeast"/>
        <w:textAlignment w:val="auto"/>
        <w:rPr>
          <w:rFonts w:ascii="Tahoma" w:hAnsi="Tahoma" w:cs="Tahoma"/>
          <w:kern w:val="0"/>
          <w:lang w:eastAsia="pl-PL"/>
        </w:rPr>
      </w:pPr>
      <w:r w:rsidRPr="00D05174">
        <w:rPr>
          <w:rFonts w:ascii="Tahoma" w:hAnsi="Tahoma" w:cs="Tahoma"/>
          <w:kern w:val="0"/>
          <w:lang w:eastAsia="pl-PL"/>
        </w:rPr>
        <w:t>2. spłaty wcześniej zaciągniętych zobowiązań z tytułu emisji papierów wartościowych oraz zaciągniętych pożyczek i kredytów – 1.394.220,68 zł</w:t>
      </w:r>
    </w:p>
    <w:p w14:paraId="394E3876" w14:textId="77777777" w:rsidR="00486A41" w:rsidRPr="0019563F" w:rsidRDefault="00486A41" w:rsidP="00486A41">
      <w:p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</w:p>
    <w:p w14:paraId="00FB0AE8" w14:textId="259FA1F4" w:rsidR="00486A41" w:rsidRPr="00D43CDE" w:rsidRDefault="00486A41" w:rsidP="00486A41">
      <w:p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</w:pPr>
      <w:r w:rsidRPr="00D43CDE"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  <w:t xml:space="preserve">Pytanie nr 3 </w:t>
      </w:r>
    </w:p>
    <w:p w14:paraId="326814A1" w14:textId="77777777" w:rsidR="00D43CDE" w:rsidRPr="0019563F" w:rsidRDefault="00D43CDE" w:rsidP="00486A41">
      <w:p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b/>
          <w:bCs/>
          <w:color w:val="000000"/>
          <w:kern w:val="0"/>
          <w:lang w:eastAsia="pl-PL"/>
        </w:rPr>
      </w:pPr>
    </w:p>
    <w:p w14:paraId="7DF927FC" w14:textId="77777777" w:rsidR="00486A41" w:rsidRDefault="00486A41" w:rsidP="00D43CDE">
      <w:p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19563F">
        <w:rPr>
          <w:rFonts w:ascii="Tahoma" w:hAnsi="Tahoma" w:cs="Tahoma"/>
          <w:color w:val="000000"/>
          <w:kern w:val="0"/>
          <w:lang w:eastAsia="pl-PL"/>
        </w:rPr>
        <w:t>Czy dopuszczają Państwo wprowadzenie zapisu w umowie kredytowej iż w przypadku gdy stawka bazowa jest ujemna to przyjmuje się stawkę bazową na poziomie 0,00%?</w:t>
      </w:r>
    </w:p>
    <w:p w14:paraId="0CF3AC25" w14:textId="77777777" w:rsidR="009E25EF" w:rsidRPr="009E25EF" w:rsidRDefault="009E25EF" w:rsidP="00D43CDE">
      <w:p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</w:pPr>
    </w:p>
    <w:p w14:paraId="0DED7D0B" w14:textId="3B137A53" w:rsidR="009E25EF" w:rsidRDefault="009E25EF" w:rsidP="00D43CDE">
      <w:p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</w:pPr>
      <w:r w:rsidRPr="009E25EF"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  <w:t>Odpowiedź na pytanie nr 3</w:t>
      </w:r>
    </w:p>
    <w:p w14:paraId="6651476D" w14:textId="77777777" w:rsidR="009E25EF" w:rsidRPr="009E25EF" w:rsidRDefault="009E25EF" w:rsidP="00D43CDE">
      <w:p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720EE574" w14:textId="6E385B68" w:rsidR="00486A41" w:rsidRDefault="009E25EF" w:rsidP="00486A41">
      <w:pPr>
        <w:suppressAutoHyphens w:val="0"/>
        <w:overflowPunct/>
        <w:autoSpaceDE/>
        <w:spacing w:before="40" w:after="40"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9E25EF">
        <w:rPr>
          <w:rFonts w:ascii="Tahoma" w:hAnsi="Tahoma" w:cs="Tahoma"/>
          <w:kern w:val="0"/>
          <w:lang w:eastAsia="pl-PL"/>
        </w:rPr>
        <w:t>Dopuszczamy  zapis w umowie kredytowej, iż w przypadku gdy stawka bazowa jest ujemna to przyjmuje się stawkę bazową na poziomie 0,00%</w:t>
      </w:r>
      <w:r>
        <w:rPr>
          <w:rFonts w:ascii="Tahoma" w:hAnsi="Tahoma" w:cs="Tahoma"/>
          <w:kern w:val="0"/>
          <w:lang w:eastAsia="pl-PL"/>
        </w:rPr>
        <w:t>.</w:t>
      </w:r>
    </w:p>
    <w:p w14:paraId="39D9CF0F" w14:textId="77777777" w:rsidR="009E25EF" w:rsidRPr="009E25EF" w:rsidRDefault="009E25EF" w:rsidP="00486A41">
      <w:pPr>
        <w:suppressAutoHyphens w:val="0"/>
        <w:overflowPunct/>
        <w:autoSpaceDE/>
        <w:spacing w:before="40" w:after="40"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5EF6CE33" w14:textId="77777777" w:rsidR="00486A41" w:rsidRPr="0019563F" w:rsidRDefault="00486A41" w:rsidP="00486A41">
      <w:p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</w:p>
    <w:p w14:paraId="779C6399" w14:textId="37AB4544" w:rsidR="00486A41" w:rsidRPr="009E25EF" w:rsidRDefault="00486A41" w:rsidP="00486A41">
      <w:p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</w:pPr>
      <w:r w:rsidRPr="009E25EF"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  <w:t xml:space="preserve">Pytanie nr 4 </w:t>
      </w:r>
    </w:p>
    <w:p w14:paraId="55775A35" w14:textId="77777777" w:rsidR="009E25EF" w:rsidRPr="0019563F" w:rsidRDefault="009E25EF" w:rsidP="00486A41">
      <w:p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b/>
          <w:bCs/>
          <w:color w:val="000000"/>
          <w:kern w:val="0"/>
          <w:lang w:eastAsia="pl-PL"/>
        </w:rPr>
      </w:pPr>
    </w:p>
    <w:p w14:paraId="5A7FF6EA" w14:textId="09AAA1D4" w:rsidR="00486A41" w:rsidRPr="0019563F" w:rsidRDefault="00486A41" w:rsidP="00486A41">
      <w:pPr>
        <w:numPr>
          <w:ilvl w:val="0"/>
          <w:numId w:val="43"/>
        </w:num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19563F">
        <w:rPr>
          <w:rFonts w:ascii="Tahoma" w:hAnsi="Tahoma" w:cs="Tahoma"/>
          <w:color w:val="000000"/>
          <w:kern w:val="0"/>
          <w:lang w:eastAsia="pl-PL"/>
        </w:rPr>
        <w:t>Czy wyrażacie Państwo zgodę na uzgodnienie z wybranym wykonawcą zapisów awaryjnych do umowy kredytu – na wypadek zaprzestania publikowania stawki bazowej, co z dużym prawdopodobieństwem nastąpi na koniec 2027 r. w odniesieniu do stawki WIBOR i umieszczenie tych zapisów w umowie?</w:t>
      </w:r>
    </w:p>
    <w:p w14:paraId="38245837" w14:textId="77777777" w:rsidR="00486A41" w:rsidRPr="0019563F" w:rsidRDefault="00486A41" w:rsidP="00486A41">
      <w:pPr>
        <w:suppressAutoHyphens w:val="0"/>
        <w:overflowPunct/>
        <w:autoSpaceDE/>
        <w:spacing w:before="40" w:after="40" w:line="276" w:lineRule="auto"/>
        <w:ind w:left="720"/>
        <w:contextualSpacing/>
        <w:jc w:val="both"/>
        <w:textAlignment w:val="auto"/>
        <w:rPr>
          <w:rFonts w:ascii="Tahoma" w:hAnsi="Tahoma" w:cs="Tahoma"/>
          <w:color w:val="FF0000"/>
          <w:kern w:val="0"/>
          <w:lang w:eastAsia="pl-PL"/>
        </w:rPr>
      </w:pPr>
    </w:p>
    <w:p w14:paraId="7A305F52" w14:textId="254D9B15" w:rsidR="00486A41" w:rsidRPr="009E25EF" w:rsidRDefault="00486A41" w:rsidP="00486A41">
      <w:p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9E25EF">
        <w:rPr>
          <w:rFonts w:ascii="Tahoma" w:hAnsi="Tahoma" w:cs="Tahoma"/>
          <w:b/>
          <w:bCs/>
          <w:kern w:val="0"/>
          <w:u w:val="single"/>
          <w:lang w:eastAsia="pl-PL"/>
        </w:rPr>
        <w:t>Odpowiedź</w:t>
      </w:r>
      <w:r w:rsidR="009E25EF" w:rsidRPr="009E25EF">
        <w:rPr>
          <w:rFonts w:ascii="Tahoma" w:hAnsi="Tahoma" w:cs="Tahoma"/>
          <w:b/>
          <w:bCs/>
          <w:kern w:val="0"/>
          <w:u w:val="single"/>
          <w:lang w:eastAsia="pl-PL"/>
        </w:rPr>
        <w:t xml:space="preserve"> na pytanie nr 4 </w:t>
      </w:r>
    </w:p>
    <w:p w14:paraId="095CEC52" w14:textId="77777777" w:rsidR="009E25EF" w:rsidRPr="0019563F" w:rsidRDefault="009E25EF" w:rsidP="00486A41">
      <w:p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color w:val="FF0000"/>
          <w:kern w:val="0"/>
          <w:lang w:eastAsia="pl-PL"/>
        </w:rPr>
      </w:pPr>
    </w:p>
    <w:p w14:paraId="6D0765DA" w14:textId="77777777" w:rsidR="00232856" w:rsidRPr="00232856" w:rsidRDefault="00232856" w:rsidP="00232856">
      <w:pPr>
        <w:suppressAutoHyphens w:val="0"/>
        <w:overflowPunct/>
        <w:autoSpaceDE/>
        <w:spacing w:before="40" w:after="40"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232856">
        <w:rPr>
          <w:rFonts w:ascii="Tahoma" w:hAnsi="Tahoma" w:cs="Tahoma"/>
          <w:kern w:val="0"/>
          <w:lang w:eastAsia="pl-PL"/>
        </w:rPr>
        <w:t>Wyrażamy zgodę na uzgodnienie z wybranym wykonawcą zapisów awaryjnych do umowy kredytu – na wypadek zaprzestania publikowania stawki bazowej, co z dużym prawdopodobieństwem nastąpi na koniec 2027 r. w odniesieniu do stawki WIBOR i umieszczenie tych zapisów w umowie.</w:t>
      </w:r>
    </w:p>
    <w:p w14:paraId="2D94369D" w14:textId="77777777" w:rsidR="00DD64B8" w:rsidRPr="0019563F" w:rsidRDefault="00DD64B8" w:rsidP="00486A41">
      <w:pPr>
        <w:pBdr>
          <w:bottom w:val="single" w:sz="6" w:space="1" w:color="auto"/>
        </w:pBd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color w:val="FF0000"/>
          <w:kern w:val="0"/>
          <w:lang w:eastAsia="pl-PL"/>
        </w:rPr>
      </w:pPr>
    </w:p>
    <w:p w14:paraId="3CECEB69" w14:textId="77777777" w:rsidR="00DD64B8" w:rsidRPr="0019563F" w:rsidRDefault="00DD64B8" w:rsidP="00486A41">
      <w:pPr>
        <w:suppressAutoHyphens w:val="0"/>
        <w:overflowPunct/>
        <w:autoSpaceDE/>
        <w:spacing w:before="40" w:after="40" w:line="276" w:lineRule="auto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2CC5D7B5" w14:textId="77777777" w:rsidR="00486A41" w:rsidRPr="0019563F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textAlignment w:val="auto"/>
        <w:rPr>
          <w:rFonts w:ascii="Tahoma" w:hAnsi="Tahoma" w:cs="Tahoma"/>
          <w:i/>
          <w:iCs/>
          <w:color w:val="365F91"/>
          <w:kern w:val="0"/>
          <w:lang w:eastAsia="pl-PL"/>
        </w:rPr>
      </w:pPr>
    </w:p>
    <w:tbl>
      <w:tblPr>
        <w:tblStyle w:val="Tabela-Siatka"/>
        <w:tblW w:w="0" w:type="auto"/>
        <w:tblInd w:w="708" w:type="dxa"/>
        <w:tblLook w:val="04A0" w:firstRow="1" w:lastRow="0" w:firstColumn="1" w:lastColumn="0" w:noHBand="0" w:noVBand="1"/>
      </w:tblPr>
      <w:tblGrid>
        <w:gridCol w:w="8737"/>
      </w:tblGrid>
      <w:tr w:rsidR="00DD64B8" w:rsidRPr="0019563F" w14:paraId="37448B43" w14:textId="77777777" w:rsidTr="00DD64B8">
        <w:tc>
          <w:tcPr>
            <w:tcW w:w="9369" w:type="dxa"/>
          </w:tcPr>
          <w:p w14:paraId="2F3C7C17" w14:textId="77777777" w:rsidR="00DD64B8" w:rsidRPr="0019563F" w:rsidRDefault="00DD64B8" w:rsidP="00DD64B8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smallCaps/>
                <w:color w:val="000000"/>
                <w:kern w:val="0"/>
                <w:u w:val="single"/>
                <w:lang w:eastAsia="pl-PL"/>
              </w:rPr>
            </w:pPr>
          </w:p>
          <w:p w14:paraId="0666F7FE" w14:textId="14CA1FB5" w:rsidR="00DD64B8" w:rsidRPr="00A607B6" w:rsidRDefault="00DD64B8" w:rsidP="00A607B6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="Tahoma" w:hAnsi="Tahoma" w:cs="Tahoma"/>
                <w:b/>
                <w:bCs/>
                <w:smallCaps/>
                <w:color w:val="000000"/>
                <w:sz w:val="20"/>
                <w:szCs w:val="20"/>
                <w:u w:val="single"/>
                <w:lang w:eastAsia="pl-PL"/>
              </w:rPr>
            </w:pPr>
            <w:r w:rsidRPr="0019563F">
              <w:rPr>
                <w:rFonts w:ascii="Tahoma" w:hAnsi="Tahoma" w:cs="Tahoma"/>
                <w:b/>
                <w:bCs/>
                <w:smallCaps/>
                <w:color w:val="000000"/>
                <w:sz w:val="20"/>
                <w:szCs w:val="20"/>
                <w:u w:val="single"/>
                <w:lang w:eastAsia="pl-PL"/>
              </w:rPr>
              <w:t xml:space="preserve">Pytania dotyczące sytuacji ekonomiczno-finansowej </w:t>
            </w:r>
          </w:p>
        </w:tc>
      </w:tr>
    </w:tbl>
    <w:p w14:paraId="6A5691E8" w14:textId="77777777" w:rsidR="00486A41" w:rsidRPr="00A607B6" w:rsidRDefault="00486A41" w:rsidP="00486A41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</w:pPr>
    </w:p>
    <w:p w14:paraId="51D3DAB2" w14:textId="4779AF49" w:rsidR="00A607B6" w:rsidRPr="00A607B6" w:rsidRDefault="00486A41" w:rsidP="00A607B6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</w:pPr>
      <w:r w:rsidRPr="00A607B6"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  <w:t>Pytanie nr 1</w:t>
      </w:r>
    </w:p>
    <w:p w14:paraId="18FF6AAC" w14:textId="77777777" w:rsidR="00A607B6" w:rsidRDefault="00A607B6" w:rsidP="00A607B6">
      <w:pPr>
        <w:rPr>
          <w:rFonts w:ascii="Tahoma" w:hAnsi="Tahoma" w:cs="Tahoma"/>
          <w:lang w:eastAsia="pl-PL"/>
        </w:rPr>
      </w:pPr>
    </w:p>
    <w:p w14:paraId="6C7BCA3C" w14:textId="5E4505E1" w:rsidR="00486A41" w:rsidRPr="00A607B6" w:rsidRDefault="00486A41" w:rsidP="00A607B6">
      <w:pPr>
        <w:rPr>
          <w:rFonts w:ascii="Tahoma" w:hAnsi="Tahoma" w:cs="Tahoma"/>
          <w:bCs/>
          <w:color w:val="000000"/>
          <w:lang w:eastAsia="pl-PL"/>
        </w:rPr>
      </w:pPr>
      <w:r w:rsidRPr="00A607B6">
        <w:rPr>
          <w:rFonts w:ascii="Tahoma" w:hAnsi="Tahoma" w:cs="Tahoma"/>
          <w:lang w:eastAsia="pl-PL"/>
        </w:rPr>
        <w:t>Prosimy o wskazanie czy:</w:t>
      </w:r>
    </w:p>
    <w:p w14:paraId="640A5283" w14:textId="77777777" w:rsidR="00486A41" w:rsidRPr="00C84C84" w:rsidRDefault="00486A41" w:rsidP="00486A41">
      <w:pPr>
        <w:numPr>
          <w:ilvl w:val="0"/>
          <w:numId w:val="29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sz w:val="16"/>
          <w:szCs w:val="16"/>
          <w:lang w:eastAsia="pl-PL"/>
        </w:rPr>
      </w:pP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 xml:space="preserve">na Państwa rachunkach w bankach ciążą zajęcia egzekucyjne? </w:t>
      </w: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ab/>
      </w:r>
      <w:r w:rsidRPr="00C84C84">
        <w:rPr>
          <w:rFonts w:ascii="Tahoma" w:hAnsi="Tahoma" w:cs="Tahoma"/>
          <w:b/>
          <w:color w:val="000000"/>
          <w:kern w:val="0"/>
          <w:sz w:val="16"/>
          <w:szCs w:val="16"/>
          <w:lang w:eastAsia="pl-PL"/>
        </w:rPr>
        <w:t>TAK   /  NIE</w:t>
      </w:r>
    </w:p>
    <w:p w14:paraId="7B0C4906" w14:textId="77777777" w:rsidR="00486A41" w:rsidRPr="00C84C84" w:rsidRDefault="00486A41" w:rsidP="00486A41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line="276" w:lineRule="auto"/>
        <w:ind w:left="1440"/>
        <w:contextualSpacing/>
        <w:jc w:val="both"/>
        <w:textAlignment w:val="auto"/>
        <w:rPr>
          <w:rFonts w:ascii="Tahoma" w:hAnsi="Tahoma" w:cs="Tahoma"/>
          <w:color w:val="000000"/>
          <w:kern w:val="0"/>
          <w:sz w:val="16"/>
          <w:szCs w:val="16"/>
          <w:lang w:eastAsia="pl-PL"/>
        </w:rPr>
      </w:pP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>Jeżeli tak, to prosimy o podanie kwoty zajęć egzekucyjnych (w tys. PLN).</w:t>
      </w:r>
    </w:p>
    <w:p w14:paraId="215A586D" w14:textId="77777777" w:rsidR="00486A41" w:rsidRPr="00C84C84" w:rsidRDefault="00486A41" w:rsidP="00486A41">
      <w:pPr>
        <w:numPr>
          <w:ilvl w:val="0"/>
          <w:numId w:val="29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sz w:val="16"/>
          <w:szCs w:val="16"/>
          <w:lang w:eastAsia="pl-PL"/>
        </w:rPr>
      </w:pP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>posiadają Państwo zaległe zobowiązania finansowe w bankach?</w:t>
      </w: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ab/>
      </w:r>
      <w:r w:rsidRPr="00C84C84">
        <w:rPr>
          <w:rFonts w:ascii="Tahoma" w:hAnsi="Tahoma" w:cs="Tahoma"/>
          <w:b/>
          <w:color w:val="000000"/>
          <w:kern w:val="0"/>
          <w:sz w:val="16"/>
          <w:szCs w:val="16"/>
          <w:lang w:eastAsia="pl-PL"/>
        </w:rPr>
        <w:t>TAK   /  NIE</w:t>
      </w:r>
    </w:p>
    <w:p w14:paraId="21FF2125" w14:textId="77777777" w:rsidR="00486A41" w:rsidRPr="00C84C84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line="276" w:lineRule="auto"/>
        <w:ind w:left="1440"/>
        <w:contextualSpacing/>
        <w:jc w:val="both"/>
        <w:textAlignment w:val="auto"/>
        <w:rPr>
          <w:rFonts w:ascii="Tahoma" w:hAnsi="Tahoma" w:cs="Tahoma"/>
          <w:color w:val="000000"/>
          <w:kern w:val="0"/>
          <w:sz w:val="16"/>
          <w:szCs w:val="16"/>
          <w:lang w:eastAsia="pl-PL"/>
        </w:rPr>
      </w:pP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>Jeżeli tak, to prosimy o podanie kwoty zaległych zobowiązań w bankach (w tys. PLN).</w:t>
      </w:r>
    </w:p>
    <w:p w14:paraId="53A75039" w14:textId="77777777" w:rsidR="00486A41" w:rsidRPr="00C84C84" w:rsidRDefault="00486A41" w:rsidP="00486A41">
      <w:pPr>
        <w:numPr>
          <w:ilvl w:val="0"/>
          <w:numId w:val="29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sz w:val="16"/>
          <w:szCs w:val="16"/>
          <w:lang w:eastAsia="pl-PL"/>
        </w:rPr>
      </w:pP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 xml:space="preserve">w ciągu ostatnich 18 miesięcy był prowadzony u Państwa program postępowania naprawczego </w:t>
      </w:r>
    </w:p>
    <w:p w14:paraId="54BD74FF" w14:textId="77777777" w:rsidR="00486A41" w:rsidRPr="00C84C84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line="276" w:lineRule="auto"/>
        <w:ind w:left="1440"/>
        <w:contextualSpacing/>
        <w:jc w:val="both"/>
        <w:textAlignment w:val="auto"/>
        <w:rPr>
          <w:rFonts w:ascii="Tahoma" w:hAnsi="Tahoma" w:cs="Tahoma"/>
          <w:color w:val="000000"/>
          <w:kern w:val="0"/>
          <w:sz w:val="16"/>
          <w:szCs w:val="16"/>
          <w:lang w:eastAsia="pl-PL"/>
        </w:rPr>
      </w:pP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>w rozumieniu ustawy z dnia 27 sierpnia 2009 r. o finansach publicznych?</w:t>
      </w: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ab/>
      </w:r>
      <w:r w:rsidRPr="00C84C84">
        <w:rPr>
          <w:rFonts w:ascii="Tahoma" w:hAnsi="Tahoma" w:cs="Tahoma"/>
          <w:b/>
          <w:color w:val="000000"/>
          <w:kern w:val="0"/>
          <w:sz w:val="16"/>
          <w:szCs w:val="16"/>
          <w:lang w:eastAsia="pl-PL"/>
        </w:rPr>
        <w:t>TAK   /  NIE</w:t>
      </w:r>
    </w:p>
    <w:p w14:paraId="033E2FC2" w14:textId="77777777" w:rsidR="00486A41" w:rsidRPr="00C84C84" w:rsidRDefault="00486A41" w:rsidP="00486A41">
      <w:pPr>
        <w:numPr>
          <w:ilvl w:val="0"/>
          <w:numId w:val="29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sz w:val="16"/>
          <w:szCs w:val="16"/>
          <w:lang w:eastAsia="pl-PL"/>
        </w:rPr>
      </w:pP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lastRenderedPageBreak/>
        <w:t>w ciągu ostatnich 36 miesięcy były prowadzone wobec Państwa za pośrednictwem komornika</w:t>
      </w:r>
    </w:p>
    <w:p w14:paraId="03BAE625" w14:textId="77777777" w:rsidR="00486A41" w:rsidRPr="00C84C84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line="276" w:lineRule="auto"/>
        <w:ind w:left="1440"/>
        <w:contextualSpacing/>
        <w:jc w:val="both"/>
        <w:textAlignment w:val="auto"/>
        <w:rPr>
          <w:rFonts w:ascii="Tahoma" w:hAnsi="Tahoma" w:cs="Tahoma"/>
          <w:color w:val="000000"/>
          <w:kern w:val="0"/>
          <w:sz w:val="16"/>
          <w:szCs w:val="16"/>
          <w:lang w:eastAsia="pl-PL"/>
        </w:rPr>
      </w:pP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>sądowego postępowania egzekucyjne wszczynane na wniosek banków?</w:t>
      </w: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ab/>
      </w:r>
      <w:r w:rsidRPr="00C84C84">
        <w:rPr>
          <w:rFonts w:ascii="Tahoma" w:hAnsi="Tahoma" w:cs="Tahoma"/>
          <w:b/>
          <w:color w:val="000000"/>
          <w:kern w:val="0"/>
          <w:sz w:val="16"/>
          <w:szCs w:val="16"/>
          <w:lang w:eastAsia="pl-PL"/>
        </w:rPr>
        <w:t>TAK   /  NIE</w:t>
      </w:r>
    </w:p>
    <w:p w14:paraId="341BC38E" w14:textId="77777777" w:rsidR="00486A41" w:rsidRPr="00C84C84" w:rsidRDefault="00486A41" w:rsidP="00486A41">
      <w:pPr>
        <w:numPr>
          <w:ilvl w:val="0"/>
          <w:numId w:val="29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sz w:val="16"/>
          <w:szCs w:val="16"/>
          <w:lang w:eastAsia="pl-PL"/>
        </w:rPr>
      </w:pP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 xml:space="preserve">posiadają Państwo zaległe zobowiązania wobec ZUS lub US? </w:t>
      </w: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ab/>
      </w:r>
      <w:r w:rsidRPr="00C84C84">
        <w:rPr>
          <w:rFonts w:ascii="Tahoma" w:hAnsi="Tahoma" w:cs="Tahoma"/>
          <w:b/>
          <w:color w:val="000000"/>
          <w:kern w:val="0"/>
          <w:sz w:val="16"/>
          <w:szCs w:val="16"/>
          <w:lang w:eastAsia="pl-PL"/>
        </w:rPr>
        <w:t>TAK   /  NIE</w:t>
      </w:r>
    </w:p>
    <w:p w14:paraId="2829EC34" w14:textId="77777777" w:rsidR="00486A41" w:rsidRPr="00C84C84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line="276" w:lineRule="auto"/>
        <w:ind w:left="1440"/>
        <w:contextualSpacing/>
        <w:jc w:val="both"/>
        <w:textAlignment w:val="auto"/>
        <w:rPr>
          <w:rFonts w:ascii="Tahoma" w:hAnsi="Tahoma" w:cs="Tahoma"/>
          <w:color w:val="000000"/>
          <w:kern w:val="0"/>
          <w:sz w:val="16"/>
          <w:szCs w:val="16"/>
          <w:lang w:eastAsia="pl-PL"/>
        </w:rPr>
      </w:pP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>Jeżeli tak, to prosimy o podanie kwoty zaległych zobowiązań wobec ZUS i US (w tys. PLN).</w:t>
      </w: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ab/>
      </w:r>
    </w:p>
    <w:p w14:paraId="6B57585F" w14:textId="77777777" w:rsidR="00486A41" w:rsidRPr="00C84C84" w:rsidRDefault="00486A41" w:rsidP="00486A41">
      <w:pPr>
        <w:numPr>
          <w:ilvl w:val="0"/>
          <w:numId w:val="29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sz w:val="16"/>
          <w:szCs w:val="16"/>
          <w:lang w:eastAsia="pl-PL"/>
        </w:rPr>
      </w:pP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>w ciągu ostatnich dwóch lat została podjęta uchwała o nieudzieleniu absolutorium</w:t>
      </w:r>
    </w:p>
    <w:p w14:paraId="10E63607" w14:textId="77777777" w:rsidR="00486A41" w:rsidRPr="00C84C84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line="276" w:lineRule="auto"/>
        <w:ind w:left="1440"/>
        <w:contextualSpacing/>
        <w:jc w:val="both"/>
        <w:textAlignment w:val="auto"/>
        <w:rPr>
          <w:rFonts w:ascii="Tahoma" w:hAnsi="Tahoma" w:cs="Tahoma"/>
          <w:color w:val="000000"/>
          <w:kern w:val="0"/>
          <w:sz w:val="16"/>
          <w:szCs w:val="16"/>
          <w:lang w:eastAsia="pl-PL"/>
        </w:rPr>
      </w:pP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 xml:space="preserve">organowi wykonawczemu reprezentującemu Państwa jednostkę </w:t>
      </w:r>
    </w:p>
    <w:p w14:paraId="6AB37000" w14:textId="77777777" w:rsidR="00486A41" w:rsidRPr="00C84C84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line="276" w:lineRule="auto"/>
        <w:ind w:left="1440"/>
        <w:contextualSpacing/>
        <w:jc w:val="both"/>
        <w:textAlignment w:val="auto"/>
        <w:rPr>
          <w:rFonts w:ascii="Tahoma" w:hAnsi="Tahoma" w:cs="Tahoma"/>
          <w:b/>
          <w:color w:val="000000"/>
          <w:kern w:val="0"/>
          <w:sz w:val="16"/>
          <w:szCs w:val="16"/>
          <w:lang w:eastAsia="pl-PL"/>
        </w:rPr>
      </w:pP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>(wójt / burmistrz / prezydent, zarząd powiatu, zarząd województwa)?</w:t>
      </w: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ab/>
      </w:r>
      <w:r w:rsidRPr="00C84C84">
        <w:rPr>
          <w:rFonts w:ascii="Tahoma" w:hAnsi="Tahoma" w:cs="Tahoma"/>
          <w:b/>
          <w:color w:val="000000"/>
          <w:kern w:val="0"/>
          <w:sz w:val="16"/>
          <w:szCs w:val="16"/>
          <w:lang w:eastAsia="pl-PL"/>
        </w:rPr>
        <w:t>TAK   /  NIE</w:t>
      </w:r>
    </w:p>
    <w:p w14:paraId="00DC9874" w14:textId="77777777" w:rsidR="00486A41" w:rsidRPr="00C84C84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line="276" w:lineRule="auto"/>
        <w:ind w:left="1440"/>
        <w:contextualSpacing/>
        <w:jc w:val="both"/>
        <w:textAlignment w:val="auto"/>
        <w:rPr>
          <w:rFonts w:ascii="Tahoma" w:hAnsi="Tahoma" w:cs="Tahoma"/>
          <w:color w:val="000000"/>
          <w:kern w:val="0"/>
          <w:sz w:val="16"/>
          <w:szCs w:val="16"/>
          <w:lang w:eastAsia="pl-PL"/>
        </w:rPr>
      </w:pPr>
      <w:r w:rsidRPr="00C84C84">
        <w:rPr>
          <w:rFonts w:ascii="Tahoma" w:hAnsi="Tahoma" w:cs="Tahoma"/>
          <w:color w:val="000000"/>
          <w:kern w:val="0"/>
          <w:sz w:val="16"/>
          <w:szCs w:val="16"/>
          <w:lang w:eastAsia="pl-PL"/>
        </w:rPr>
        <w:t>Jeśli tak, to proszę o wskazanie z jakiego powodu podjęto uchwałę o nieudzieleniu absolutorium?</w:t>
      </w:r>
    </w:p>
    <w:p w14:paraId="32CC7FAB" w14:textId="77777777" w:rsidR="00A607B6" w:rsidRPr="0019563F" w:rsidRDefault="00A607B6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line="276" w:lineRule="auto"/>
        <w:ind w:left="1440"/>
        <w:contextualSpacing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</w:p>
    <w:p w14:paraId="44F616EA" w14:textId="0B8FCB53" w:rsidR="001135B9" w:rsidRPr="00A607B6" w:rsidRDefault="001135B9" w:rsidP="00A607B6">
      <w:pPr>
        <w:tabs>
          <w:tab w:val="left" w:pos="282"/>
          <w:tab w:val="left" w:pos="7260"/>
        </w:tabs>
        <w:suppressAutoHyphens w:val="0"/>
        <w:overflowPunct/>
        <w:autoSpaceDE/>
        <w:spacing w:line="276" w:lineRule="auto"/>
        <w:contextualSpacing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A607B6">
        <w:rPr>
          <w:rFonts w:ascii="Tahoma" w:hAnsi="Tahoma" w:cs="Tahoma"/>
          <w:b/>
          <w:bCs/>
          <w:kern w:val="0"/>
          <w:u w:val="single"/>
          <w:lang w:eastAsia="pl-PL"/>
        </w:rPr>
        <w:t>Odpowiedź</w:t>
      </w:r>
      <w:r w:rsidR="00A607B6" w:rsidRPr="00A607B6">
        <w:rPr>
          <w:rFonts w:ascii="Tahoma" w:hAnsi="Tahoma" w:cs="Tahoma"/>
          <w:b/>
          <w:bCs/>
          <w:kern w:val="0"/>
          <w:u w:val="single"/>
          <w:lang w:eastAsia="pl-PL"/>
        </w:rPr>
        <w:t xml:space="preserve"> do pytania nr </w:t>
      </w:r>
      <w:r w:rsidR="00A607B6">
        <w:rPr>
          <w:rFonts w:ascii="Tahoma" w:hAnsi="Tahoma" w:cs="Tahoma"/>
          <w:b/>
          <w:bCs/>
          <w:kern w:val="0"/>
          <w:u w:val="single"/>
          <w:lang w:eastAsia="pl-PL"/>
        </w:rPr>
        <w:t>1</w:t>
      </w:r>
    </w:p>
    <w:p w14:paraId="5ECC2A5D" w14:textId="33E1D264" w:rsidR="00486A41" w:rsidRDefault="00486A41" w:rsidP="00486A41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color w:val="000000"/>
          <w:kern w:val="0"/>
          <w:lang w:eastAsia="pl-PL"/>
        </w:rPr>
      </w:pPr>
    </w:p>
    <w:p w14:paraId="4FEDF864" w14:textId="77777777" w:rsidR="00A607B6" w:rsidRPr="00A607B6" w:rsidRDefault="00A607B6" w:rsidP="00A607B6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line="360" w:lineRule="auto"/>
        <w:textAlignment w:val="auto"/>
        <w:rPr>
          <w:rFonts w:ascii="Tahoma" w:hAnsi="Tahoma" w:cs="Tahoma"/>
          <w:kern w:val="0"/>
          <w:lang w:eastAsia="pl-PL"/>
        </w:rPr>
      </w:pPr>
      <w:r w:rsidRPr="00A607B6">
        <w:rPr>
          <w:rFonts w:ascii="Tahoma" w:hAnsi="Tahoma" w:cs="Tahoma"/>
          <w:kern w:val="0"/>
          <w:lang w:eastAsia="pl-PL"/>
        </w:rPr>
        <w:t xml:space="preserve">a. na naszych rachunkach w bankach nie ciążą zajęcia egzekucyjne.                                                                                    b. nie posiadamy zaległych zobowiązań finansowych w bankach.                                                                                  c.  w ciągu ostatnich 18 miesięcy nie było prowadzonego programu  postępowania naprawczego </w:t>
      </w:r>
    </w:p>
    <w:p w14:paraId="775F06D1" w14:textId="77777777" w:rsidR="00A607B6" w:rsidRPr="00A607B6" w:rsidRDefault="00A607B6" w:rsidP="00A607B6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line="360" w:lineRule="auto"/>
        <w:textAlignment w:val="auto"/>
        <w:rPr>
          <w:rFonts w:ascii="Tahoma" w:hAnsi="Tahoma" w:cs="Tahoma"/>
          <w:kern w:val="0"/>
          <w:lang w:eastAsia="pl-PL"/>
        </w:rPr>
      </w:pPr>
      <w:r w:rsidRPr="00A607B6">
        <w:rPr>
          <w:rFonts w:ascii="Tahoma" w:hAnsi="Tahoma" w:cs="Tahoma"/>
          <w:kern w:val="0"/>
          <w:lang w:eastAsia="pl-PL"/>
        </w:rPr>
        <w:t>w rozumieniu ustawy z dnia 27 sierpnia 2009 r. o finansach publicznych.                                                                             d.  w ciągu ostatnich 36 miesięcy nie było prowadzone wobec  Gminy za pośrednictwem komornika</w:t>
      </w:r>
    </w:p>
    <w:p w14:paraId="2B6EA137" w14:textId="6F95683D" w:rsidR="00A607B6" w:rsidRPr="00A607B6" w:rsidRDefault="00A607B6" w:rsidP="00A607B6">
      <w:pPr>
        <w:suppressAutoHyphens w:val="0"/>
        <w:overflowPunct/>
        <w:autoSpaceDE/>
        <w:spacing w:after="200" w:line="360" w:lineRule="auto"/>
        <w:textAlignment w:val="auto"/>
        <w:rPr>
          <w:rFonts w:ascii="Tahoma" w:hAnsi="Tahoma" w:cs="Tahoma"/>
          <w:kern w:val="0"/>
          <w:lang w:eastAsia="pl-PL"/>
        </w:rPr>
      </w:pPr>
      <w:r w:rsidRPr="00A607B6">
        <w:rPr>
          <w:rFonts w:ascii="Tahoma" w:hAnsi="Tahoma" w:cs="Tahoma"/>
          <w:kern w:val="0"/>
          <w:lang w:eastAsia="pl-PL"/>
        </w:rPr>
        <w:t xml:space="preserve">sądowego postępowania egzekucyjne wszczynane na wniosek banków.                                                                        e. nie posiadamy zaległych  zobowiązania wobec ZUS lub US. </w:t>
      </w:r>
      <w:r w:rsidRPr="00A607B6">
        <w:rPr>
          <w:rFonts w:ascii="Tahoma" w:hAnsi="Tahoma" w:cs="Tahoma"/>
          <w:kern w:val="0"/>
          <w:lang w:eastAsia="pl-PL"/>
        </w:rPr>
        <w:tab/>
        <w:t xml:space="preserve">                                                                                                                    f.  w ciągu ostatnich dwóch lat nie została podjęta uchwała o nieudzieleniu absolutorium Wójtowi.</w:t>
      </w:r>
    </w:p>
    <w:p w14:paraId="548682A8" w14:textId="2BA42D68" w:rsidR="001135B9" w:rsidRPr="00A607B6" w:rsidRDefault="001135B9" w:rsidP="00486A41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</w:pPr>
      <w:r w:rsidRPr="00A607B6"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  <w:t xml:space="preserve">Pytanie nr 2 </w:t>
      </w:r>
    </w:p>
    <w:p w14:paraId="598207D7" w14:textId="77777777" w:rsidR="00486A41" w:rsidRPr="0019563F" w:rsidRDefault="00486A41" w:rsidP="00A607B6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19563F">
        <w:rPr>
          <w:rFonts w:ascii="Tahoma" w:hAnsi="Tahoma" w:cs="Tahoma"/>
          <w:color w:val="000000"/>
          <w:kern w:val="0"/>
          <w:lang w:eastAsia="pl-PL"/>
        </w:rPr>
        <w:t>Prosimy o podanie:</w:t>
      </w:r>
    </w:p>
    <w:p w14:paraId="6C73A15D" w14:textId="4DF725C4" w:rsidR="00486A41" w:rsidRPr="00B535B4" w:rsidRDefault="00B535B4" w:rsidP="00B535B4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jc w:val="both"/>
        <w:rPr>
          <w:rFonts w:ascii="Tahoma" w:hAnsi="Tahoma" w:cs="Tahoma"/>
          <w:color w:val="000000"/>
          <w:lang w:eastAsia="pl-PL"/>
        </w:rPr>
      </w:pPr>
      <w:r>
        <w:rPr>
          <w:rFonts w:ascii="Tahoma" w:hAnsi="Tahoma" w:cs="Tahoma"/>
          <w:color w:val="000000"/>
          <w:lang w:eastAsia="pl-PL"/>
        </w:rPr>
        <w:t xml:space="preserve">a. </w:t>
      </w:r>
      <w:r w:rsidR="00486A41" w:rsidRPr="00B535B4">
        <w:rPr>
          <w:rFonts w:ascii="Tahoma" w:hAnsi="Tahoma" w:cs="Tahoma"/>
          <w:color w:val="000000"/>
          <w:lang w:eastAsia="pl-PL"/>
        </w:rPr>
        <w:t xml:space="preserve">wartości łącznej udzielonych i planowanych do udzielenia poręczeń i gwarancji (w tys. PLN) według stanu na koniec bieżącego roku, </w:t>
      </w:r>
    </w:p>
    <w:p w14:paraId="2B0259F5" w14:textId="088FE5D6" w:rsidR="00486A41" w:rsidRPr="00B535B4" w:rsidRDefault="00B535B4" w:rsidP="00B535B4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>
        <w:rPr>
          <w:rFonts w:ascii="Tahoma" w:hAnsi="Tahoma" w:cs="Tahoma"/>
          <w:color w:val="000000"/>
          <w:kern w:val="0"/>
          <w:lang w:eastAsia="pl-PL"/>
        </w:rPr>
        <w:t xml:space="preserve">b. </w:t>
      </w:r>
      <w:r w:rsidR="00486A41" w:rsidRPr="00B535B4">
        <w:rPr>
          <w:rFonts w:ascii="Tahoma" w:hAnsi="Tahoma" w:cs="Tahoma"/>
          <w:color w:val="000000"/>
          <w:kern w:val="0"/>
          <w:lang w:eastAsia="pl-PL"/>
        </w:rPr>
        <w:t xml:space="preserve">podmiotu któremu jednostka poręcza/udziela gwarancji wraz z informacjami: </w:t>
      </w:r>
    </w:p>
    <w:p w14:paraId="1441D882" w14:textId="6148FCAB" w:rsidR="00486A41" w:rsidRPr="00B535B4" w:rsidRDefault="00B535B4" w:rsidP="00B535B4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>
        <w:rPr>
          <w:rFonts w:ascii="Tahoma" w:hAnsi="Tahoma" w:cs="Tahoma"/>
          <w:color w:val="000000"/>
          <w:kern w:val="0"/>
          <w:lang w:eastAsia="pl-PL"/>
        </w:rPr>
        <w:t xml:space="preserve">- </w:t>
      </w:r>
      <w:r w:rsidR="00486A41" w:rsidRPr="00B535B4">
        <w:rPr>
          <w:rFonts w:ascii="Tahoma" w:hAnsi="Tahoma" w:cs="Tahoma"/>
          <w:color w:val="000000"/>
          <w:kern w:val="0"/>
          <w:lang w:eastAsia="pl-PL"/>
        </w:rPr>
        <w:t>jaki jest przedmiot umowy (czego dotyczy umowa objęta poręczeniem/gwarancją)?</w:t>
      </w:r>
    </w:p>
    <w:p w14:paraId="3D1BB829" w14:textId="79CE59C1" w:rsidR="00486A41" w:rsidRPr="00B535B4" w:rsidRDefault="00B535B4" w:rsidP="00B535B4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>
        <w:rPr>
          <w:rFonts w:ascii="Tahoma" w:hAnsi="Tahoma" w:cs="Tahoma"/>
          <w:color w:val="000000"/>
          <w:kern w:val="0"/>
          <w:lang w:eastAsia="pl-PL"/>
        </w:rPr>
        <w:t xml:space="preserve">- </w:t>
      </w:r>
      <w:r w:rsidR="00486A41" w:rsidRPr="00B535B4">
        <w:rPr>
          <w:rFonts w:ascii="Tahoma" w:hAnsi="Tahoma" w:cs="Tahoma"/>
          <w:color w:val="000000"/>
          <w:kern w:val="0"/>
          <w:lang w:eastAsia="pl-PL"/>
        </w:rPr>
        <w:t>jaki zakres obejmuje poręczenie/gwarancja (kapitał/odsetki/inne)?</w:t>
      </w:r>
    </w:p>
    <w:p w14:paraId="6B74DAED" w14:textId="152E4580" w:rsidR="00486A41" w:rsidRPr="00B535B4" w:rsidRDefault="00B535B4" w:rsidP="00B535B4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>
        <w:rPr>
          <w:rFonts w:ascii="Tahoma" w:hAnsi="Tahoma" w:cs="Tahoma"/>
          <w:color w:val="000000"/>
          <w:kern w:val="0"/>
          <w:lang w:eastAsia="pl-PL"/>
        </w:rPr>
        <w:t xml:space="preserve">- </w:t>
      </w:r>
      <w:r w:rsidR="00486A41" w:rsidRPr="00B535B4">
        <w:rPr>
          <w:rFonts w:ascii="Tahoma" w:hAnsi="Tahoma" w:cs="Tahoma"/>
          <w:color w:val="000000"/>
          <w:kern w:val="0"/>
          <w:lang w:eastAsia="pl-PL"/>
        </w:rPr>
        <w:t>jaka była pierwotna kwota poręczenia/gwarancji?</w:t>
      </w:r>
    </w:p>
    <w:p w14:paraId="7CFFB4B9" w14:textId="7A26C7D0" w:rsidR="00486A41" w:rsidRPr="00B535B4" w:rsidRDefault="00B535B4" w:rsidP="00B535B4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>
        <w:rPr>
          <w:rFonts w:ascii="Tahoma" w:hAnsi="Tahoma" w:cs="Tahoma"/>
          <w:color w:val="000000"/>
          <w:kern w:val="0"/>
          <w:lang w:eastAsia="pl-PL"/>
        </w:rPr>
        <w:t xml:space="preserve">- </w:t>
      </w:r>
      <w:r w:rsidR="00486A41" w:rsidRPr="00B535B4">
        <w:rPr>
          <w:rFonts w:ascii="Tahoma" w:hAnsi="Tahoma" w:cs="Tahoma"/>
          <w:color w:val="000000"/>
          <w:kern w:val="0"/>
          <w:lang w:eastAsia="pl-PL"/>
        </w:rPr>
        <w:t>jakie jest planowane saldo poręczenia/gwarancji na koniec każdego roku prognozy?</w:t>
      </w:r>
    </w:p>
    <w:p w14:paraId="78C51C82" w14:textId="084EAD79" w:rsidR="00486A41" w:rsidRPr="00B535B4" w:rsidRDefault="00B535B4" w:rsidP="00B535B4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>
        <w:rPr>
          <w:rFonts w:ascii="Tahoma" w:hAnsi="Tahoma" w:cs="Tahoma"/>
          <w:color w:val="000000"/>
          <w:kern w:val="0"/>
          <w:lang w:eastAsia="pl-PL"/>
        </w:rPr>
        <w:t xml:space="preserve">- </w:t>
      </w:r>
      <w:r w:rsidR="00486A41" w:rsidRPr="00B535B4">
        <w:rPr>
          <w:rFonts w:ascii="Tahoma" w:hAnsi="Tahoma" w:cs="Tahoma"/>
          <w:color w:val="000000"/>
          <w:kern w:val="0"/>
          <w:lang w:eastAsia="pl-PL"/>
        </w:rPr>
        <w:t>czy były realizowane jakiekolwiek wypłaty z udzielonego poręczenia / gwarancji w latach ubiegłych?</w:t>
      </w:r>
    </w:p>
    <w:p w14:paraId="748AF913" w14:textId="77777777" w:rsidR="00351E9D" w:rsidRPr="0019563F" w:rsidRDefault="00351E9D" w:rsidP="00B535B4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</w:p>
    <w:p w14:paraId="34A3E085" w14:textId="7B505AD6" w:rsidR="001135B9" w:rsidRDefault="001135B9" w:rsidP="001135B9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351E9D">
        <w:rPr>
          <w:rFonts w:ascii="Tahoma" w:hAnsi="Tahoma" w:cs="Tahoma"/>
          <w:b/>
          <w:bCs/>
          <w:kern w:val="0"/>
          <w:u w:val="single"/>
          <w:lang w:eastAsia="pl-PL"/>
        </w:rPr>
        <w:t>Odpowiedź</w:t>
      </w:r>
      <w:r w:rsidR="00351E9D" w:rsidRPr="00351E9D">
        <w:rPr>
          <w:rFonts w:ascii="Tahoma" w:hAnsi="Tahoma" w:cs="Tahoma"/>
          <w:b/>
          <w:bCs/>
          <w:kern w:val="0"/>
          <w:u w:val="single"/>
          <w:lang w:eastAsia="pl-PL"/>
        </w:rPr>
        <w:t xml:space="preserve"> na pytanie nr 2</w:t>
      </w:r>
    </w:p>
    <w:p w14:paraId="7162FFD7" w14:textId="77777777" w:rsidR="00B535B4" w:rsidRPr="00826396" w:rsidRDefault="00B535B4" w:rsidP="001135B9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0A66AA67" w14:textId="2C8ECB2A" w:rsidR="00B535B4" w:rsidRPr="00826396" w:rsidRDefault="00826396" w:rsidP="001135B9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826396">
        <w:rPr>
          <w:rFonts w:ascii="Tahoma" w:hAnsi="Tahoma" w:cs="Tahoma"/>
          <w:kern w:val="0"/>
          <w:lang w:eastAsia="pl-PL"/>
        </w:rPr>
        <w:t>a. wartości łącznej udzielonych i planowanych do udzielenia poręczeń i gwarancji – 0,00</w:t>
      </w:r>
    </w:p>
    <w:p w14:paraId="290175E7" w14:textId="494B9274" w:rsidR="00351E9D" w:rsidRPr="00826396" w:rsidRDefault="00826396" w:rsidP="001135B9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826396">
        <w:rPr>
          <w:rFonts w:ascii="Tahoma" w:hAnsi="Tahoma" w:cs="Tahoma"/>
          <w:kern w:val="0"/>
          <w:lang w:eastAsia="pl-PL"/>
        </w:rPr>
        <w:t>b. nie dotyczy</w:t>
      </w:r>
    </w:p>
    <w:p w14:paraId="617D9FFD" w14:textId="77777777" w:rsidR="001135B9" w:rsidRPr="0019563F" w:rsidRDefault="001135B9" w:rsidP="001135B9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color w:val="FF0000"/>
          <w:kern w:val="0"/>
          <w:lang w:eastAsia="pl-PL"/>
        </w:rPr>
      </w:pPr>
    </w:p>
    <w:p w14:paraId="73C76E12" w14:textId="329EFEF6" w:rsidR="001135B9" w:rsidRPr="00826396" w:rsidRDefault="001135B9" w:rsidP="001135B9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826396">
        <w:rPr>
          <w:rFonts w:ascii="Tahoma" w:hAnsi="Tahoma" w:cs="Tahoma"/>
          <w:b/>
          <w:bCs/>
          <w:kern w:val="0"/>
          <w:u w:val="single"/>
          <w:lang w:eastAsia="pl-PL"/>
        </w:rPr>
        <w:t xml:space="preserve">Pytanie nr 3 </w:t>
      </w:r>
    </w:p>
    <w:p w14:paraId="3CE39872" w14:textId="77777777" w:rsidR="00486A41" w:rsidRPr="0019563F" w:rsidRDefault="00486A41" w:rsidP="00486A41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line="276" w:lineRule="auto"/>
        <w:ind w:left="1482"/>
        <w:contextualSpacing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</w:p>
    <w:p w14:paraId="025C1294" w14:textId="77777777" w:rsidR="00486A41" w:rsidRPr="0019563F" w:rsidRDefault="00486A41" w:rsidP="00690192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19563F">
        <w:rPr>
          <w:rFonts w:ascii="Tahoma" w:hAnsi="Tahoma" w:cs="Tahoma"/>
          <w:color w:val="000000"/>
          <w:kern w:val="0"/>
          <w:lang w:eastAsia="pl-PL"/>
        </w:rPr>
        <w:t xml:space="preserve">Prosimy o podanie informacji o zawartych umowach </w:t>
      </w:r>
      <w:r w:rsidRPr="0019563F">
        <w:rPr>
          <w:rFonts w:ascii="Tahoma" w:hAnsi="Tahoma" w:cs="Tahoma"/>
          <w:b/>
          <w:color w:val="000000"/>
          <w:kern w:val="0"/>
          <w:lang w:eastAsia="pl-PL"/>
        </w:rPr>
        <w:t>w formie załączonej na końcu formularza tabeli lub dowolnie innej, zawierającej jednak wymienione dane</w:t>
      </w:r>
      <w:r w:rsidRPr="0019563F">
        <w:rPr>
          <w:rFonts w:ascii="Tahoma" w:hAnsi="Tahoma" w:cs="Tahoma"/>
          <w:color w:val="000000"/>
          <w:kern w:val="0"/>
          <w:lang w:eastAsia="pl-PL"/>
        </w:rPr>
        <w:t xml:space="preserve"> (nazwa podmiotu, data zawarcia, typ długu, kwota i waluta pierwotna oraz bieżącego zadłużenia, data całkowitej spłaty):</w:t>
      </w:r>
    </w:p>
    <w:p w14:paraId="21415DFB" w14:textId="77777777" w:rsidR="00486A41" w:rsidRPr="0019563F" w:rsidRDefault="00486A41" w:rsidP="00486A41">
      <w:pPr>
        <w:numPr>
          <w:ilvl w:val="0"/>
          <w:numId w:val="37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19563F">
        <w:rPr>
          <w:rFonts w:ascii="Tahoma" w:hAnsi="Tahoma" w:cs="Tahoma"/>
          <w:color w:val="000000"/>
          <w:kern w:val="0"/>
          <w:lang w:eastAsia="pl-PL"/>
        </w:rPr>
        <w:t xml:space="preserve">kredytowych, obligacji, pożyczek i innych; </w:t>
      </w:r>
    </w:p>
    <w:p w14:paraId="63BF3216" w14:textId="77777777" w:rsidR="00486A41" w:rsidRDefault="00486A41" w:rsidP="00486A41">
      <w:pPr>
        <w:numPr>
          <w:ilvl w:val="0"/>
          <w:numId w:val="37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19563F">
        <w:rPr>
          <w:rFonts w:ascii="Tahoma" w:hAnsi="Tahoma" w:cs="Tahoma"/>
          <w:color w:val="000000"/>
          <w:kern w:val="0"/>
          <w:lang w:eastAsia="pl-PL"/>
        </w:rPr>
        <w:t xml:space="preserve">zbliżonych charakterem do umów kredytowych, pożyczek lub emisji papierów wartościowych, a więc np. leasing, sprzedaż zwrotną, sprzedaż na raty, forfaiting czy inne umowy nienazwane o terminie zapłaty dłuższym niż rok, które są związane z finansowaniem </w:t>
      </w:r>
      <w:hyperlink r:id="rId8" w:tooltip="Usługi" w:history="1">
        <w:r w:rsidRPr="0019563F">
          <w:rPr>
            <w:rFonts w:ascii="Tahoma" w:hAnsi="Tahoma" w:cs="Tahoma"/>
            <w:color w:val="000000"/>
            <w:kern w:val="0"/>
            <w:u w:val="single"/>
            <w:lang w:eastAsia="pl-PL"/>
          </w:rPr>
          <w:t>usług</w:t>
        </w:r>
      </w:hyperlink>
      <w:r w:rsidRPr="0019563F">
        <w:rPr>
          <w:rFonts w:ascii="Tahoma" w:hAnsi="Tahoma" w:cs="Tahoma"/>
          <w:color w:val="000000"/>
          <w:kern w:val="0"/>
          <w:lang w:eastAsia="pl-PL"/>
        </w:rPr>
        <w:t>, dostaw czy robót budowlanych.</w:t>
      </w:r>
    </w:p>
    <w:p w14:paraId="777C4076" w14:textId="1F6063E6" w:rsidR="00826396" w:rsidRDefault="00826396" w:rsidP="00826396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</w:pPr>
      <w:r w:rsidRPr="00826396"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  <w:t>Odpowiedź na pytanie nr 3</w:t>
      </w:r>
    </w:p>
    <w:p w14:paraId="7FCFF31F" w14:textId="74523B0A" w:rsidR="00826396" w:rsidRPr="00826396" w:rsidRDefault="00826396" w:rsidP="00826396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826396">
        <w:rPr>
          <w:rFonts w:ascii="Tahoma" w:hAnsi="Tahoma" w:cs="Tahoma"/>
          <w:color w:val="000000"/>
          <w:kern w:val="0"/>
          <w:lang w:eastAsia="pl-PL"/>
        </w:rPr>
        <w:lastRenderedPageBreak/>
        <w:t>Informacja o zawartych umowach</w:t>
      </w:r>
      <w:r>
        <w:rPr>
          <w:rFonts w:ascii="Tahoma" w:hAnsi="Tahoma" w:cs="Tahoma"/>
          <w:color w:val="000000"/>
          <w:kern w:val="0"/>
          <w:lang w:eastAsia="pl-PL"/>
        </w:rPr>
        <w:t xml:space="preserve"> </w:t>
      </w:r>
      <w:r w:rsidRPr="00826396">
        <w:rPr>
          <w:rFonts w:ascii="Tahoma" w:hAnsi="Tahoma" w:cs="Tahoma"/>
          <w:color w:val="000000"/>
          <w:kern w:val="0"/>
          <w:lang w:eastAsia="pl-PL"/>
        </w:rPr>
        <w:t>został</w:t>
      </w:r>
      <w:r>
        <w:rPr>
          <w:rFonts w:ascii="Tahoma" w:hAnsi="Tahoma" w:cs="Tahoma"/>
          <w:color w:val="000000"/>
          <w:kern w:val="0"/>
          <w:lang w:eastAsia="pl-PL"/>
        </w:rPr>
        <w:t>a</w:t>
      </w:r>
      <w:r w:rsidRPr="00826396">
        <w:rPr>
          <w:rFonts w:ascii="Tahoma" w:hAnsi="Tahoma" w:cs="Tahoma"/>
          <w:color w:val="000000"/>
          <w:kern w:val="0"/>
          <w:lang w:eastAsia="pl-PL"/>
        </w:rPr>
        <w:t xml:space="preserve"> zamieszczon</w:t>
      </w:r>
      <w:r>
        <w:rPr>
          <w:rFonts w:ascii="Tahoma" w:hAnsi="Tahoma" w:cs="Tahoma"/>
          <w:color w:val="000000"/>
          <w:kern w:val="0"/>
          <w:lang w:eastAsia="pl-PL"/>
        </w:rPr>
        <w:t>a</w:t>
      </w:r>
      <w:r w:rsidRPr="00826396">
        <w:rPr>
          <w:rFonts w:ascii="Tahoma" w:hAnsi="Tahoma" w:cs="Tahoma"/>
          <w:color w:val="000000"/>
          <w:kern w:val="0"/>
          <w:lang w:eastAsia="pl-PL"/>
        </w:rPr>
        <w:t xml:space="preserve"> na końcu formularza tabeli</w:t>
      </w:r>
    </w:p>
    <w:p w14:paraId="779A151C" w14:textId="291A5E9E" w:rsidR="00826396" w:rsidRPr="00826396" w:rsidRDefault="00826396" w:rsidP="00826396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826396">
        <w:rPr>
          <w:rFonts w:ascii="Tahoma" w:hAnsi="Tahoma" w:cs="Tahoma"/>
          <w:kern w:val="0"/>
          <w:lang w:eastAsia="pl-PL"/>
        </w:rPr>
        <w:t>Bieżące zadłużenie</w:t>
      </w:r>
      <w:r>
        <w:rPr>
          <w:rFonts w:ascii="Tahoma" w:hAnsi="Tahoma" w:cs="Tahoma"/>
          <w:kern w:val="0"/>
          <w:lang w:eastAsia="pl-PL"/>
        </w:rPr>
        <w:t>:</w:t>
      </w:r>
      <w:r w:rsidRPr="00826396">
        <w:rPr>
          <w:rFonts w:ascii="Tahoma" w:hAnsi="Tahoma" w:cs="Tahoma"/>
          <w:kern w:val="0"/>
          <w:lang w:eastAsia="pl-PL"/>
        </w:rPr>
        <w:t xml:space="preserve"> </w:t>
      </w:r>
    </w:p>
    <w:p w14:paraId="6D28C104" w14:textId="77777777" w:rsidR="00826396" w:rsidRPr="00826396" w:rsidRDefault="00826396" w:rsidP="00826396">
      <w:pPr>
        <w:numPr>
          <w:ilvl w:val="0"/>
          <w:numId w:val="49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826396">
        <w:rPr>
          <w:rFonts w:ascii="Tahoma" w:hAnsi="Tahoma" w:cs="Tahoma"/>
          <w:kern w:val="0"/>
          <w:lang w:eastAsia="pl-PL"/>
        </w:rPr>
        <w:t>kredytowych, obligacji, pożyczek i innych  – 5.756.874,13 zł</w:t>
      </w:r>
    </w:p>
    <w:p w14:paraId="39521BBE" w14:textId="0AEC0604" w:rsidR="00826396" w:rsidRPr="00826396" w:rsidRDefault="00826396" w:rsidP="00826396">
      <w:pPr>
        <w:pStyle w:val="Akapitzlist"/>
        <w:numPr>
          <w:ilvl w:val="0"/>
          <w:numId w:val="49"/>
        </w:numPr>
        <w:jc w:val="both"/>
        <w:rPr>
          <w:rFonts w:ascii="Tahoma" w:hAnsi="Tahoma" w:cs="Tahoma"/>
          <w:sz w:val="18"/>
          <w:szCs w:val="18"/>
          <w:lang w:eastAsia="pl-PL"/>
        </w:rPr>
      </w:pPr>
      <w:r w:rsidRPr="00826396">
        <w:rPr>
          <w:rFonts w:ascii="Tahoma" w:hAnsi="Tahoma" w:cs="Tahoma"/>
          <w:sz w:val="18"/>
          <w:szCs w:val="18"/>
          <w:lang w:eastAsia="pl-PL"/>
        </w:rPr>
        <w:t>brak takich umó</w:t>
      </w:r>
      <w:r>
        <w:rPr>
          <w:rFonts w:ascii="Tahoma" w:hAnsi="Tahoma" w:cs="Tahoma"/>
          <w:sz w:val="18"/>
          <w:szCs w:val="18"/>
          <w:lang w:eastAsia="pl-PL"/>
        </w:rPr>
        <w:t>w</w:t>
      </w:r>
    </w:p>
    <w:p w14:paraId="259F0FD6" w14:textId="77777777" w:rsidR="00826396" w:rsidRPr="00826396" w:rsidRDefault="00826396" w:rsidP="00826396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</w:pPr>
    </w:p>
    <w:p w14:paraId="7B6A54B8" w14:textId="155C35A6" w:rsidR="001135B9" w:rsidRPr="00826396" w:rsidRDefault="001135B9" w:rsidP="001135B9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</w:pPr>
      <w:r w:rsidRPr="00826396"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  <w:t xml:space="preserve">Pytanie nr 4 </w:t>
      </w:r>
    </w:p>
    <w:p w14:paraId="2005C838" w14:textId="6273E380" w:rsidR="00486A41" w:rsidRDefault="00486A41" w:rsidP="00826396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 xml:space="preserve">Prosimy o wskazanie kwoty środków otrzymanych w związku z uszczupleniem dochodów podatkowych w ramach uzupełnienia subwencji ogólnej, dodatkowych środków z tytułu udziału w PIT lub innego tytułu </w:t>
      </w:r>
      <w:r w:rsidRPr="0019563F">
        <w:rPr>
          <w:rFonts w:ascii="Tahoma" w:hAnsi="Tahoma" w:cs="Tahoma"/>
          <w:color w:val="000000"/>
          <w:kern w:val="0"/>
          <w:lang w:eastAsia="pl-PL"/>
        </w:rPr>
        <w:t>w ostatnim wykonanym roku.</w:t>
      </w:r>
    </w:p>
    <w:p w14:paraId="37B53AFE" w14:textId="77777777" w:rsidR="00826396" w:rsidRPr="0019563F" w:rsidRDefault="00826396" w:rsidP="00826396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color w:val="000000"/>
          <w:kern w:val="0"/>
          <w:lang w:eastAsia="pl-PL"/>
        </w:rPr>
      </w:pPr>
    </w:p>
    <w:p w14:paraId="5B685EBD" w14:textId="1E15EFC2" w:rsidR="001135B9" w:rsidRDefault="001135B9" w:rsidP="001135B9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826396">
        <w:rPr>
          <w:rFonts w:ascii="Tahoma" w:hAnsi="Tahoma" w:cs="Tahoma"/>
          <w:b/>
          <w:bCs/>
          <w:kern w:val="0"/>
          <w:u w:val="single"/>
          <w:lang w:eastAsia="pl-PL"/>
        </w:rPr>
        <w:t>Odpowiedź</w:t>
      </w:r>
      <w:r w:rsidR="00826396" w:rsidRPr="00826396">
        <w:rPr>
          <w:rFonts w:ascii="Tahoma" w:hAnsi="Tahoma" w:cs="Tahoma"/>
          <w:b/>
          <w:bCs/>
          <w:kern w:val="0"/>
          <w:u w:val="single"/>
          <w:lang w:eastAsia="pl-PL"/>
        </w:rPr>
        <w:t xml:space="preserve"> na pytanie nr 4 </w:t>
      </w:r>
    </w:p>
    <w:p w14:paraId="50A61F06" w14:textId="77777777" w:rsidR="00826396" w:rsidRPr="00826396" w:rsidRDefault="00826396" w:rsidP="001135B9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18DEE270" w14:textId="20A62DC2" w:rsidR="00486A41" w:rsidRPr="00826396" w:rsidRDefault="00826396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826396">
        <w:rPr>
          <w:rFonts w:ascii="Tahoma" w:hAnsi="Tahoma" w:cs="Tahoma"/>
          <w:b/>
          <w:bCs/>
          <w:kern w:val="0"/>
          <w:lang w:eastAsia="pl-PL"/>
        </w:rPr>
        <w:t>2.533.336,35 zł</w:t>
      </w:r>
      <w:r w:rsidR="00C84C84">
        <w:rPr>
          <w:rFonts w:ascii="Tahoma" w:hAnsi="Tahoma" w:cs="Tahoma"/>
          <w:b/>
          <w:bCs/>
          <w:kern w:val="0"/>
          <w:lang w:eastAsia="pl-PL"/>
        </w:rPr>
        <w:t xml:space="preserve"> – uzupełnienie subwencji ogólnej w 2023 r.</w:t>
      </w:r>
    </w:p>
    <w:p w14:paraId="3E2BEAB7" w14:textId="77777777" w:rsidR="00826396" w:rsidRDefault="00826396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textAlignment w:val="auto"/>
        <w:rPr>
          <w:rFonts w:ascii="Calibri" w:hAnsi="Calibri" w:cs="Calibri"/>
          <w:color w:val="227ACB"/>
          <w:kern w:val="0"/>
          <w:sz w:val="18"/>
          <w:szCs w:val="18"/>
          <w:lang w:eastAsia="pl-PL"/>
        </w:rPr>
      </w:pPr>
    </w:p>
    <w:p w14:paraId="222A522C" w14:textId="77777777" w:rsidR="00AB2071" w:rsidRDefault="00AB207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textAlignment w:val="auto"/>
        <w:rPr>
          <w:rFonts w:ascii="Calibri" w:hAnsi="Calibri" w:cs="Calibri"/>
          <w:color w:val="227ACB"/>
          <w:kern w:val="0"/>
          <w:sz w:val="18"/>
          <w:szCs w:val="18"/>
          <w:lang w:eastAsia="pl-PL"/>
        </w:rPr>
      </w:pPr>
    </w:p>
    <w:p w14:paraId="46FEF094" w14:textId="77777777" w:rsidR="00826396" w:rsidRPr="0019563F" w:rsidRDefault="00826396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textAlignment w:val="auto"/>
        <w:rPr>
          <w:rFonts w:ascii="Tahoma" w:hAnsi="Tahoma" w:cs="Tahoma"/>
          <w:color w:val="000000"/>
          <w:kern w:val="0"/>
          <w:lang w:eastAsia="pl-PL"/>
        </w:rPr>
      </w:pPr>
    </w:p>
    <w:p w14:paraId="39A1B137" w14:textId="2D277A25" w:rsidR="00486A41" w:rsidRPr="00826396" w:rsidRDefault="001135B9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textAlignment w:val="auto"/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</w:pPr>
      <w:r w:rsidRPr="00826396"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  <w:t>Pytani</w:t>
      </w:r>
      <w:r w:rsidR="00826396"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  <w:t>a</w:t>
      </w:r>
      <w:r w:rsidRPr="00826396"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  <w:t xml:space="preserve"> </w:t>
      </w:r>
      <w:r w:rsidR="00AB2071"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  <w:t xml:space="preserve"> pod </w:t>
      </w:r>
      <w:r w:rsidRPr="00826396">
        <w:rPr>
          <w:rFonts w:ascii="Tahoma" w:hAnsi="Tahoma" w:cs="Tahoma"/>
          <w:b/>
          <w:bCs/>
          <w:color w:val="000000"/>
          <w:kern w:val="0"/>
          <w:u w:val="single"/>
          <w:lang w:eastAsia="pl-PL"/>
        </w:rPr>
        <w:t xml:space="preserve">nr 5 </w:t>
      </w:r>
    </w:p>
    <w:p w14:paraId="3FCBE5B3" w14:textId="77777777" w:rsidR="00826396" w:rsidRPr="0019563F" w:rsidRDefault="00826396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textAlignment w:val="auto"/>
        <w:rPr>
          <w:rFonts w:ascii="Tahoma" w:hAnsi="Tahoma" w:cs="Tahoma"/>
          <w:b/>
          <w:bCs/>
          <w:color w:val="000000"/>
          <w:kern w:val="0"/>
          <w:lang w:eastAsia="pl-PL"/>
        </w:rPr>
      </w:pPr>
    </w:p>
    <w:p w14:paraId="3E31C861" w14:textId="77777777" w:rsidR="00486A41" w:rsidRPr="0019563F" w:rsidRDefault="00486A41" w:rsidP="00826396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contextualSpacing/>
        <w:textAlignment w:val="auto"/>
        <w:rPr>
          <w:rFonts w:ascii="Tahoma" w:hAnsi="Tahoma" w:cs="Tahoma"/>
          <w:b/>
          <w:i/>
          <w:color w:val="FF0000"/>
          <w:kern w:val="0"/>
          <w:lang w:eastAsia="pl-PL"/>
        </w:rPr>
      </w:pPr>
    </w:p>
    <w:p w14:paraId="773E1D84" w14:textId="77777777" w:rsidR="00AB2071" w:rsidRPr="00AB2071" w:rsidRDefault="00AB2071" w:rsidP="00AB2071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b/>
          <w:kern w:val="0"/>
          <w:u w:val="single"/>
          <w:lang w:eastAsia="pl-PL"/>
        </w:rPr>
      </w:pPr>
      <w:r w:rsidRPr="00AB2071">
        <w:rPr>
          <w:rFonts w:ascii="Tahoma" w:hAnsi="Tahoma" w:cs="Tahoma"/>
          <w:b/>
          <w:kern w:val="0"/>
          <w:u w:val="single"/>
          <w:lang w:eastAsia="pl-PL"/>
        </w:rPr>
        <w:t>Pytanie 5a</w:t>
      </w:r>
    </w:p>
    <w:p w14:paraId="16E1139F" w14:textId="61FE638E" w:rsidR="00486A41" w:rsidRPr="0019563F" w:rsidRDefault="00486A41" w:rsidP="00AB2071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bCs/>
          <w:kern w:val="0"/>
          <w:lang w:eastAsia="pl-PL"/>
        </w:rPr>
        <w:t>Czy wyrażają Państwo zgodę na zmianę brzmienia pkt. 8 Załącznika nr 2 „Istotne postanowienia umowy”:</w:t>
      </w:r>
    </w:p>
    <w:p w14:paraId="53BA8132" w14:textId="77777777" w:rsidR="00486A41" w:rsidRPr="0019563F" w:rsidRDefault="00486A41" w:rsidP="00AB2071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19563F">
        <w:rPr>
          <w:rFonts w:ascii="Tahoma" w:hAnsi="Tahoma" w:cs="Tahoma"/>
          <w:b/>
          <w:bCs/>
          <w:kern w:val="0"/>
          <w:lang w:eastAsia="pl-PL"/>
        </w:rPr>
        <w:t>Jest:</w:t>
      </w:r>
    </w:p>
    <w:p w14:paraId="34FB2B1D" w14:textId="77777777" w:rsidR="00486A41" w:rsidRPr="0019563F" w:rsidRDefault="00486A41" w:rsidP="00AB2071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>„8. Oprocentowanie kredytu będzie liczone według zmiennej stopy procentowej w stosunku rocznym opartej na stawce WIBOR – 3M powiększoną o marżę banku. Stawka WIBOR - 3M ustalana dla kolejnych okresów obrachunkowych będzie średnią arytmetyczną stawek WIBOR – 3M z miesiąca kalendarzowego poprzedzającego miesiąc obrachunkowy. Stopa procentowa ulegała będzie zmianie w pierwszym dniu roboczym każdego miesiąca.”</w:t>
      </w:r>
    </w:p>
    <w:p w14:paraId="22B1CA1C" w14:textId="77777777" w:rsidR="00486A41" w:rsidRPr="0019563F" w:rsidRDefault="00486A41" w:rsidP="00AB2071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kern w:val="0"/>
          <w:lang w:eastAsia="pl-PL"/>
        </w:rPr>
      </w:pPr>
    </w:p>
    <w:p w14:paraId="19A34E18" w14:textId="77777777" w:rsidR="00486A41" w:rsidRPr="0019563F" w:rsidRDefault="00486A41" w:rsidP="00AB2071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b/>
          <w:kern w:val="0"/>
          <w:lang w:eastAsia="pl-PL"/>
        </w:rPr>
      </w:pPr>
      <w:r w:rsidRPr="0019563F">
        <w:rPr>
          <w:rFonts w:ascii="Tahoma" w:hAnsi="Tahoma" w:cs="Tahoma"/>
          <w:b/>
          <w:kern w:val="0"/>
          <w:lang w:eastAsia="pl-PL"/>
        </w:rPr>
        <w:t>Na:</w:t>
      </w:r>
    </w:p>
    <w:p w14:paraId="28F7B1DB" w14:textId="77777777" w:rsidR="00486A41" w:rsidRPr="0019563F" w:rsidRDefault="00486A41" w:rsidP="00AB2071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 xml:space="preserve">„8. Oprocentowanie kredytu będzie liczone według zmiennej stopy procentowej w stosunku rocznym opartej na stawce WIBOR – 3M powiększoną o marżę banku. </w:t>
      </w:r>
    </w:p>
    <w:p w14:paraId="416EEECF" w14:textId="77777777" w:rsidR="00486A41" w:rsidRPr="0019563F" w:rsidRDefault="00486A41" w:rsidP="00AB2071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>Stawka ustalana na okres 1 miesiąca w wysokości stawki WIBOR 3M jako średnia arytmetyczna ze wszystkich dni miesiąca (tj. razem z dniami wolnymi, gdzie obowiązuje stawka z dnia poprzedniego) i mająca zastosowanie do określania wysokości oprocentowania począwszy od 1-go dnia następnego miesiąca.”</w:t>
      </w:r>
    </w:p>
    <w:p w14:paraId="57CC4347" w14:textId="77777777" w:rsidR="00486A41" w:rsidRPr="0019563F" w:rsidRDefault="00486A41" w:rsidP="00AB2071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kern w:val="0"/>
          <w:lang w:eastAsia="pl-PL"/>
        </w:rPr>
      </w:pPr>
    </w:p>
    <w:p w14:paraId="523DF0F4" w14:textId="77777777" w:rsidR="00486A41" w:rsidRPr="0019563F" w:rsidRDefault="00486A41" w:rsidP="00AB2071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b/>
          <w:kern w:val="0"/>
          <w:lang w:eastAsia="pl-PL"/>
        </w:rPr>
      </w:pPr>
      <w:r w:rsidRPr="0019563F">
        <w:rPr>
          <w:rFonts w:ascii="Tahoma" w:hAnsi="Tahoma" w:cs="Tahoma"/>
          <w:b/>
          <w:kern w:val="0"/>
          <w:lang w:eastAsia="pl-PL"/>
        </w:rPr>
        <w:t>Lub na:</w:t>
      </w:r>
    </w:p>
    <w:p w14:paraId="2D51ABA4" w14:textId="77777777" w:rsidR="00486A41" w:rsidRPr="0019563F" w:rsidRDefault="00486A41" w:rsidP="00AB2071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 xml:space="preserve">„8. Oprocentowanie kredytu będzie liczone według zmiennej stopy procentowej w stosunku rocznym opartej na stawce WIBOR – 3M powiększoną o marżę banku. </w:t>
      </w:r>
    </w:p>
    <w:p w14:paraId="77DB91B0" w14:textId="3D5B1880" w:rsidR="00486A41" w:rsidRPr="00190A66" w:rsidRDefault="00486A41" w:rsidP="00AB2071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>Stawka określona na okres 1 miesiąca w wysokości stawki WIBOR 3M jako średnia arytmetyczna ze wszystkich notowań miesiąca i mająca zastosowanie od 1-go dnia kalendarzowego następnego miesiąca.”</w:t>
      </w:r>
    </w:p>
    <w:p w14:paraId="2DC3401F" w14:textId="5C26364E" w:rsidR="00AB2071" w:rsidRDefault="00AB2071" w:rsidP="00AB2071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AB2071">
        <w:rPr>
          <w:rFonts w:ascii="Tahoma" w:hAnsi="Tahoma" w:cs="Tahoma"/>
          <w:b/>
          <w:bCs/>
          <w:kern w:val="0"/>
          <w:u w:val="single"/>
          <w:lang w:eastAsia="pl-PL"/>
        </w:rPr>
        <w:t>Odpowiedź na pytanie 5 a</w:t>
      </w:r>
    </w:p>
    <w:p w14:paraId="20DC77DB" w14:textId="77777777" w:rsidR="00AB2071" w:rsidRDefault="00AB2071" w:rsidP="00AB2071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17AB920A" w14:textId="77EE5DAE" w:rsidR="00AB2071" w:rsidRPr="00AB2071" w:rsidRDefault="00AB2071" w:rsidP="00AB2071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bCs/>
          <w:kern w:val="0"/>
          <w:lang w:eastAsia="pl-PL"/>
        </w:rPr>
      </w:pPr>
      <w:r w:rsidRPr="00AB2071">
        <w:rPr>
          <w:rFonts w:ascii="Tahoma" w:hAnsi="Tahoma" w:cs="Tahoma"/>
          <w:bCs/>
          <w:kern w:val="0"/>
          <w:lang w:eastAsia="pl-PL"/>
        </w:rPr>
        <w:t>wyrażamy  zgodę na zmianę brzmienia pkt. 8 Załącznika nr 2 „Istotne postanowienia umowy”:</w:t>
      </w:r>
    </w:p>
    <w:p w14:paraId="6D83A4BD" w14:textId="77777777" w:rsidR="00AB2071" w:rsidRPr="00AB2071" w:rsidRDefault="00AB2071" w:rsidP="00AB2071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bCs/>
          <w:i/>
          <w:iCs/>
          <w:kern w:val="0"/>
          <w:lang w:eastAsia="pl-PL"/>
        </w:rPr>
      </w:pPr>
    </w:p>
    <w:p w14:paraId="18733061" w14:textId="77777777" w:rsidR="00AB2071" w:rsidRPr="00AB2071" w:rsidRDefault="00AB2071" w:rsidP="00AB2071">
      <w:pPr>
        <w:suppressAutoHyphens w:val="0"/>
        <w:overflowPunct/>
        <w:autoSpaceDE/>
        <w:textAlignment w:val="auto"/>
        <w:rPr>
          <w:rFonts w:ascii="Tahoma" w:hAnsi="Tahoma" w:cs="Tahoma"/>
          <w:i/>
          <w:iCs/>
          <w:kern w:val="0"/>
          <w:lang w:eastAsia="pl-PL"/>
        </w:rPr>
      </w:pPr>
      <w:r w:rsidRPr="00AB2071">
        <w:rPr>
          <w:rFonts w:ascii="Tahoma" w:hAnsi="Tahoma" w:cs="Tahoma"/>
          <w:i/>
          <w:iCs/>
          <w:kern w:val="0"/>
          <w:lang w:eastAsia="pl-PL"/>
        </w:rPr>
        <w:t xml:space="preserve">„8. Oprocentowanie kredytu będzie liczone według zmiennej stopy procentowej w stosunku rocznym opartej na stawce WIBOR – 3M powiększoną o marżę banku. </w:t>
      </w:r>
    </w:p>
    <w:p w14:paraId="1613AF0A" w14:textId="77777777" w:rsidR="00AB2071" w:rsidRPr="00AB2071" w:rsidRDefault="00AB2071" w:rsidP="00AB2071">
      <w:pPr>
        <w:suppressAutoHyphens w:val="0"/>
        <w:overflowPunct/>
        <w:autoSpaceDE/>
        <w:textAlignment w:val="auto"/>
        <w:rPr>
          <w:rFonts w:ascii="Tahoma" w:hAnsi="Tahoma" w:cs="Tahoma"/>
          <w:i/>
          <w:iCs/>
          <w:kern w:val="0"/>
          <w:lang w:eastAsia="pl-PL"/>
        </w:rPr>
      </w:pPr>
      <w:r w:rsidRPr="00AB2071">
        <w:rPr>
          <w:rFonts w:ascii="Tahoma" w:hAnsi="Tahoma" w:cs="Tahoma"/>
          <w:i/>
          <w:iCs/>
          <w:kern w:val="0"/>
          <w:lang w:eastAsia="pl-PL"/>
        </w:rPr>
        <w:t>Stawka określona na okres 1 miesiąca w wysokości stawki WIBOR 3M jako średnia arytmetyczna ze wszystkich notowań miesiąca i mająca zastosowanie od 1-go dnia kalendarzowego następnego miesiąca.”</w:t>
      </w:r>
    </w:p>
    <w:p w14:paraId="0B73A706" w14:textId="77777777" w:rsidR="00AB2071" w:rsidRDefault="00AB2071" w:rsidP="00AB2071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72DC268F" w14:textId="77777777" w:rsidR="00AB2071" w:rsidRPr="00AB2071" w:rsidRDefault="00AB2071" w:rsidP="00AB2071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3082ACE2" w14:textId="755C67B1" w:rsidR="00AB2071" w:rsidRPr="00AB2071" w:rsidRDefault="00AB2071" w:rsidP="00AB2071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AB2071">
        <w:rPr>
          <w:rFonts w:ascii="Tahoma" w:hAnsi="Tahoma" w:cs="Tahoma"/>
          <w:b/>
          <w:bCs/>
          <w:kern w:val="0"/>
          <w:u w:val="single"/>
          <w:lang w:eastAsia="pl-PL"/>
        </w:rPr>
        <w:t>Pytanie nr 5b</w:t>
      </w:r>
    </w:p>
    <w:p w14:paraId="3D710652" w14:textId="33DC9667" w:rsidR="00486A41" w:rsidRPr="0019563F" w:rsidRDefault="00486A41" w:rsidP="00AB2071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>Dochody ze sprzedaży majątku po 1Q2024 zrealizowano na poziomie 0,005 mln zł (1,65% planu na rok 2024)  – prosimy o informację czy majątek przeznaczony do sprzedaży w 2024:</w:t>
      </w:r>
    </w:p>
    <w:p w14:paraId="340C5B85" w14:textId="77777777" w:rsidR="00486A41" w:rsidRPr="00AB2071" w:rsidRDefault="00486A41" w:rsidP="00AB207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firstLine="142"/>
        <w:contextualSpacing/>
        <w:jc w:val="both"/>
        <w:textAlignment w:val="auto"/>
        <w:rPr>
          <w:rFonts w:ascii="Tahoma" w:hAnsi="Tahoma" w:cs="Tahoma"/>
          <w:kern w:val="0"/>
          <w:sz w:val="18"/>
          <w:szCs w:val="18"/>
          <w:lang w:eastAsia="pl-PL"/>
        </w:rPr>
      </w:pPr>
      <w:r w:rsidRPr="00AB2071">
        <w:rPr>
          <w:rFonts w:ascii="Tahoma" w:hAnsi="Tahoma" w:cs="Tahoma"/>
          <w:kern w:val="0"/>
          <w:sz w:val="18"/>
          <w:szCs w:val="18"/>
          <w:lang w:eastAsia="pl-PL"/>
        </w:rPr>
        <w:t>a) został jednoznacznie określony i został wyceniony</w:t>
      </w:r>
    </w:p>
    <w:p w14:paraId="591FCE17" w14:textId="77777777" w:rsidR="00486A41" w:rsidRPr="00AB2071" w:rsidRDefault="00486A41" w:rsidP="00AB207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firstLine="142"/>
        <w:contextualSpacing/>
        <w:jc w:val="both"/>
        <w:textAlignment w:val="auto"/>
        <w:rPr>
          <w:rFonts w:ascii="Tahoma" w:hAnsi="Tahoma" w:cs="Tahoma"/>
          <w:kern w:val="0"/>
          <w:sz w:val="18"/>
          <w:szCs w:val="18"/>
          <w:lang w:eastAsia="pl-PL"/>
        </w:rPr>
      </w:pPr>
      <w:r w:rsidRPr="00AB2071">
        <w:rPr>
          <w:rFonts w:ascii="Tahoma" w:hAnsi="Tahoma" w:cs="Tahoma"/>
          <w:kern w:val="0"/>
          <w:sz w:val="18"/>
          <w:szCs w:val="18"/>
          <w:lang w:eastAsia="pl-PL"/>
        </w:rPr>
        <w:t>b) na jaką łączną minimalną kwotę zostały/zostaną ogłoszone przetargi na sprzedaż majątku w roku 2024</w:t>
      </w:r>
    </w:p>
    <w:p w14:paraId="34321ADA" w14:textId="77777777" w:rsidR="00486A41" w:rsidRDefault="00486A41" w:rsidP="00AB207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firstLine="142"/>
        <w:contextualSpacing/>
        <w:jc w:val="both"/>
        <w:textAlignment w:val="auto"/>
        <w:rPr>
          <w:rFonts w:ascii="Tahoma" w:hAnsi="Tahoma" w:cs="Tahoma"/>
          <w:kern w:val="0"/>
          <w:sz w:val="18"/>
          <w:szCs w:val="18"/>
          <w:lang w:eastAsia="pl-PL"/>
        </w:rPr>
      </w:pPr>
      <w:r w:rsidRPr="00AB2071">
        <w:rPr>
          <w:rFonts w:ascii="Tahoma" w:hAnsi="Tahoma" w:cs="Tahoma"/>
          <w:kern w:val="0"/>
          <w:sz w:val="18"/>
          <w:szCs w:val="18"/>
          <w:lang w:eastAsia="pl-PL"/>
        </w:rPr>
        <w:t>c) jaka będzie łączna kwota planowana do uzyskania w wyniku sprzedaży majątku w procedurze przetargowej</w:t>
      </w:r>
    </w:p>
    <w:p w14:paraId="47E2ED09" w14:textId="77777777" w:rsidR="00190A66" w:rsidRDefault="00190A66" w:rsidP="00AB207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firstLine="142"/>
        <w:contextualSpacing/>
        <w:jc w:val="both"/>
        <w:textAlignment w:val="auto"/>
        <w:rPr>
          <w:rFonts w:ascii="Tahoma" w:hAnsi="Tahoma" w:cs="Tahoma"/>
          <w:kern w:val="0"/>
          <w:sz w:val="18"/>
          <w:szCs w:val="18"/>
          <w:lang w:eastAsia="pl-PL"/>
        </w:rPr>
      </w:pPr>
    </w:p>
    <w:p w14:paraId="5801DF11" w14:textId="77777777" w:rsidR="00190A66" w:rsidRDefault="00190A66" w:rsidP="00AB207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firstLine="142"/>
        <w:contextualSpacing/>
        <w:jc w:val="both"/>
        <w:textAlignment w:val="auto"/>
        <w:rPr>
          <w:rFonts w:ascii="Tahoma" w:hAnsi="Tahoma" w:cs="Tahoma"/>
          <w:kern w:val="0"/>
          <w:sz w:val="18"/>
          <w:szCs w:val="18"/>
          <w:lang w:eastAsia="pl-PL"/>
        </w:rPr>
      </w:pPr>
    </w:p>
    <w:p w14:paraId="6FE2C1C5" w14:textId="77777777" w:rsidR="00190A66" w:rsidRPr="0019563F" w:rsidRDefault="00190A66" w:rsidP="00190A66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contextualSpacing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 xml:space="preserve">Prosimy o informację czy w przeszłości miała miejsce nieskuteczna próba sprzedaży tego majątku – jeżeli tak to ile razy? </w:t>
      </w:r>
    </w:p>
    <w:p w14:paraId="69308C5D" w14:textId="77777777" w:rsidR="00190A66" w:rsidRPr="0019563F" w:rsidRDefault="00190A66" w:rsidP="00190A66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contextualSpacing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>Wg danych za rok 2023 dochód ze sprzedaży majątku wyniósł 7,1tys. zł wobec zaplanowanego 7,0tys. zł planu na rok ubiegły.</w:t>
      </w:r>
    </w:p>
    <w:p w14:paraId="0685B7E9" w14:textId="77777777" w:rsidR="00190A66" w:rsidRPr="0019563F" w:rsidRDefault="00190A66" w:rsidP="00190A66">
      <w:pPr>
        <w:suppressAutoHyphens w:val="0"/>
        <w:overflowPunct/>
        <w:autoSpaceDE/>
        <w:contextualSpacing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>W nawiązaniu do powyższego, w  WPF z dnia 25.04.2024r. zaplanowano jedynie sprzedaż majątku w roku 2024 (305,05tys. zł) natomiast w kolejnych latach już nie – czy to oznacza, że Gmina nie posiada do sprzedaży majątku w kolejnych latach czy też majątek do sprzedaży będzie dopiero wyceniany i wykazany w kolejnych prognozach WPF na kolejne lata.</w:t>
      </w:r>
    </w:p>
    <w:p w14:paraId="0C708B7B" w14:textId="77777777" w:rsidR="00AB2071" w:rsidRDefault="00AB2071" w:rsidP="002203DD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contextualSpacing/>
        <w:jc w:val="both"/>
        <w:textAlignment w:val="auto"/>
        <w:rPr>
          <w:rFonts w:ascii="Tahoma" w:hAnsi="Tahoma" w:cs="Tahoma"/>
          <w:kern w:val="0"/>
          <w:sz w:val="18"/>
          <w:szCs w:val="18"/>
          <w:lang w:eastAsia="pl-PL"/>
        </w:rPr>
      </w:pPr>
    </w:p>
    <w:p w14:paraId="26C058AB" w14:textId="1559F5FE" w:rsidR="00AB2071" w:rsidRPr="00AB2071" w:rsidRDefault="00AB2071" w:rsidP="00690192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contextualSpacing/>
        <w:jc w:val="both"/>
        <w:textAlignment w:val="auto"/>
        <w:rPr>
          <w:rFonts w:ascii="Tahoma" w:hAnsi="Tahoma" w:cs="Tahoma"/>
          <w:b/>
          <w:bCs/>
          <w:kern w:val="0"/>
          <w:sz w:val="18"/>
          <w:szCs w:val="18"/>
          <w:u w:val="single"/>
          <w:lang w:eastAsia="pl-PL"/>
        </w:rPr>
      </w:pPr>
      <w:r w:rsidRPr="00AB2071">
        <w:rPr>
          <w:rFonts w:ascii="Tahoma" w:hAnsi="Tahoma" w:cs="Tahoma"/>
          <w:b/>
          <w:bCs/>
          <w:kern w:val="0"/>
          <w:sz w:val="18"/>
          <w:szCs w:val="18"/>
          <w:u w:val="single"/>
          <w:lang w:eastAsia="pl-PL"/>
        </w:rPr>
        <w:t>Odpowiedź na pytanie 5</w:t>
      </w:r>
      <w:r w:rsidR="00320003">
        <w:rPr>
          <w:rFonts w:ascii="Tahoma" w:hAnsi="Tahoma" w:cs="Tahoma"/>
          <w:b/>
          <w:bCs/>
          <w:kern w:val="0"/>
          <w:sz w:val="18"/>
          <w:szCs w:val="18"/>
          <w:u w:val="single"/>
          <w:lang w:eastAsia="pl-PL"/>
        </w:rPr>
        <w:t>b</w:t>
      </w:r>
    </w:p>
    <w:p w14:paraId="4911CB22" w14:textId="05F87A5B" w:rsidR="00AB2071" w:rsidRDefault="00AB2071" w:rsidP="00AB207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contextualSpacing/>
        <w:textAlignment w:val="auto"/>
        <w:rPr>
          <w:rFonts w:ascii="Tahoma" w:hAnsi="Tahoma" w:cs="Tahoma"/>
          <w:color w:val="FF0000"/>
          <w:kern w:val="0"/>
          <w:lang w:eastAsia="pl-PL"/>
        </w:rPr>
      </w:pPr>
    </w:p>
    <w:p w14:paraId="01DA6164" w14:textId="6098BE96" w:rsidR="00AB2071" w:rsidRPr="00320003" w:rsidRDefault="00320003" w:rsidP="00AB207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contextualSpacing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320003">
        <w:rPr>
          <w:rFonts w:ascii="Tahoma" w:hAnsi="Tahoma" w:cs="Tahoma"/>
          <w:b/>
          <w:bCs/>
          <w:kern w:val="0"/>
          <w:lang w:eastAsia="pl-PL"/>
        </w:rPr>
        <w:t>Ad. a</w:t>
      </w:r>
    </w:p>
    <w:p w14:paraId="15D08714" w14:textId="77777777" w:rsidR="00320003" w:rsidRPr="00320003" w:rsidRDefault="00320003" w:rsidP="00AB207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contextualSpacing/>
        <w:textAlignment w:val="auto"/>
        <w:rPr>
          <w:rFonts w:ascii="Tahoma" w:hAnsi="Tahoma" w:cs="Tahoma"/>
          <w:kern w:val="0"/>
          <w:lang w:eastAsia="pl-PL"/>
        </w:rPr>
      </w:pPr>
    </w:p>
    <w:p w14:paraId="10AE1F35" w14:textId="4BC45E23" w:rsidR="00320003" w:rsidRPr="00320003" w:rsidRDefault="00320003" w:rsidP="00AB207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contextualSpacing/>
        <w:textAlignment w:val="auto"/>
        <w:rPr>
          <w:rFonts w:ascii="Calibri" w:hAnsi="Calibri" w:cs="Calibri"/>
          <w:kern w:val="0"/>
          <w:sz w:val="22"/>
          <w:szCs w:val="22"/>
          <w:lang w:eastAsia="pl-PL"/>
        </w:rPr>
      </w:pPr>
      <w:r w:rsidRPr="00320003">
        <w:rPr>
          <w:rFonts w:ascii="Calibri" w:hAnsi="Calibri" w:cs="Calibri"/>
          <w:kern w:val="0"/>
          <w:sz w:val="22"/>
          <w:szCs w:val="22"/>
          <w:lang w:eastAsia="pl-PL"/>
        </w:rPr>
        <w:t>majątek przeznaczony do sprzedaży w roku 2024 został określony i wyceniony</w:t>
      </w:r>
    </w:p>
    <w:p w14:paraId="0A388358" w14:textId="77777777" w:rsidR="00320003" w:rsidRPr="00320003" w:rsidRDefault="00320003" w:rsidP="00AB207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contextualSpacing/>
        <w:textAlignment w:val="auto"/>
        <w:rPr>
          <w:rFonts w:ascii="Calibri" w:hAnsi="Calibri" w:cs="Calibri"/>
          <w:kern w:val="0"/>
          <w:sz w:val="22"/>
          <w:szCs w:val="22"/>
          <w:lang w:eastAsia="pl-PL"/>
        </w:rPr>
      </w:pPr>
    </w:p>
    <w:p w14:paraId="6E4A67C3" w14:textId="0F42D5B1" w:rsidR="00320003" w:rsidRPr="00320003" w:rsidRDefault="00320003" w:rsidP="00AB207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contextualSpacing/>
        <w:textAlignment w:val="auto"/>
        <w:rPr>
          <w:rFonts w:ascii="Calibri" w:hAnsi="Calibri" w:cs="Calibri"/>
          <w:b/>
          <w:bCs/>
          <w:kern w:val="0"/>
          <w:sz w:val="22"/>
          <w:szCs w:val="22"/>
          <w:lang w:eastAsia="pl-PL"/>
        </w:rPr>
      </w:pPr>
      <w:r w:rsidRPr="00320003"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>Ad. b</w:t>
      </w:r>
    </w:p>
    <w:p w14:paraId="10956100" w14:textId="77777777" w:rsidR="00320003" w:rsidRPr="00320003" w:rsidRDefault="00320003" w:rsidP="00320003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" w:hAnsi="Calibri" w:cs="Calibri"/>
          <w:kern w:val="0"/>
          <w:sz w:val="22"/>
          <w:szCs w:val="22"/>
          <w:lang w:eastAsia="pl-PL"/>
        </w:rPr>
      </w:pPr>
      <w:r w:rsidRPr="00320003">
        <w:rPr>
          <w:rFonts w:ascii="Calibri" w:hAnsi="Calibri" w:cs="Calibri"/>
          <w:kern w:val="0"/>
          <w:sz w:val="22"/>
          <w:szCs w:val="22"/>
          <w:lang w:eastAsia="pl-PL"/>
        </w:rPr>
        <w:t>Gmina Mszana w roku 2024 r. przeznaczyła do sprzedaży następujące nieruchomości:</w:t>
      </w:r>
    </w:p>
    <w:p w14:paraId="4DB6F040" w14:textId="77777777" w:rsidR="00320003" w:rsidRPr="00320003" w:rsidRDefault="00320003" w:rsidP="00320003">
      <w:pPr>
        <w:suppressAutoHyphens w:val="0"/>
        <w:overflowPunct/>
        <w:autoSpaceDN w:val="0"/>
        <w:adjustRightInd w:val="0"/>
        <w:spacing w:line="276" w:lineRule="auto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320003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- nieruchomość gruntowa niezabudowana położona w Mszanie, obrębie Mszana, obejmująca działki nr </w:t>
      </w:r>
      <w:r w:rsidRPr="00320003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4346</w:t>
      </w:r>
      <w:r w:rsidRPr="00320003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o pow. 0,9414 ha, nr </w:t>
      </w:r>
      <w:r w:rsidRPr="00320003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4409</w:t>
      </w:r>
      <w:r w:rsidRPr="00320003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o pow. 1,1049 ha, nr </w:t>
      </w:r>
      <w:r w:rsidRPr="00320003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4370</w:t>
      </w:r>
      <w:r w:rsidRPr="00320003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o pow. 0,0684 ha, nr </w:t>
      </w:r>
      <w:r w:rsidRPr="00320003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4337</w:t>
      </w:r>
      <w:r w:rsidRPr="00320003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o pow. 0,2373 ha zapisana w księdze wieczystej nr GL1W/00080757/6  </w:t>
      </w:r>
      <w:r w:rsidRPr="00320003">
        <w:rPr>
          <w:rFonts w:ascii="Calibri" w:eastAsia="Calibri" w:hAnsi="Calibri" w:cs="Calibri"/>
          <w:kern w:val="0"/>
          <w:sz w:val="22"/>
          <w:szCs w:val="22"/>
          <w:lang w:eastAsia="en-US"/>
        </w:rPr>
        <w:br/>
        <w:t xml:space="preserve">o łącznej powierzchni </w:t>
      </w:r>
      <w:r w:rsidRPr="00320003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2,3520 ha – cena wywoławcza nieruchomości 2 352 000,00 zł </w:t>
      </w:r>
      <w:r w:rsidRPr="00320003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(słownie: dwa miliony trzysta pięćdziesiąt dwa tysiące złotych,00/100). </w:t>
      </w:r>
    </w:p>
    <w:p w14:paraId="7E2BAA60" w14:textId="77777777" w:rsidR="00320003" w:rsidRPr="00320003" w:rsidRDefault="00320003" w:rsidP="00320003">
      <w:pPr>
        <w:suppressAutoHyphens w:val="0"/>
        <w:overflowPunct/>
        <w:autoSpaceDN w:val="0"/>
        <w:adjustRightInd w:val="0"/>
        <w:spacing w:line="276" w:lineRule="auto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14:paraId="6C3430FD" w14:textId="77777777" w:rsidR="00320003" w:rsidRPr="00320003" w:rsidRDefault="00320003" w:rsidP="00320003">
      <w:pPr>
        <w:suppressAutoHyphens w:val="0"/>
        <w:overflowPunct/>
        <w:autoSpaceDE/>
        <w:spacing w:after="200" w:line="276" w:lineRule="auto"/>
        <w:textAlignment w:val="auto"/>
        <w:rPr>
          <w:rFonts w:ascii="Calibri" w:hAnsi="Calibri" w:cs="Calibri"/>
          <w:kern w:val="0"/>
          <w:sz w:val="22"/>
          <w:szCs w:val="22"/>
          <w:lang w:eastAsia="pl-PL"/>
        </w:rPr>
      </w:pPr>
      <w:r w:rsidRPr="00320003">
        <w:rPr>
          <w:rFonts w:ascii="Calibri" w:hAnsi="Calibri" w:cs="Calibri"/>
          <w:kern w:val="0"/>
          <w:sz w:val="22"/>
          <w:szCs w:val="22"/>
          <w:lang w:eastAsia="pl-PL"/>
        </w:rPr>
        <w:t xml:space="preserve">- działka nr 2026 o pow. 0,0982 ha położona w Mszanie, obrębie Mszana - </w:t>
      </w:r>
      <w:r w:rsidRPr="00320003">
        <w:rPr>
          <w:rFonts w:ascii="Calibri" w:hAnsi="Calibri" w:cs="Calibri"/>
          <w:kern w:val="0"/>
          <w:sz w:val="22"/>
          <w:szCs w:val="22"/>
          <w:lang w:eastAsia="pl-PL"/>
        </w:rPr>
        <w:br/>
      </w:r>
      <w:r w:rsidRPr="00320003"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 xml:space="preserve">cena wywoławcza nieruchomości 100 000,00 zł </w:t>
      </w:r>
      <w:r w:rsidRPr="00320003">
        <w:rPr>
          <w:rFonts w:ascii="Calibri" w:hAnsi="Calibri" w:cs="Calibri"/>
          <w:kern w:val="0"/>
          <w:sz w:val="22"/>
          <w:szCs w:val="22"/>
          <w:lang w:eastAsia="pl-PL"/>
        </w:rPr>
        <w:t>(słownie: sto tysięcy złotych,00/100)</w:t>
      </w:r>
    </w:p>
    <w:p w14:paraId="29484D87" w14:textId="77777777" w:rsidR="00320003" w:rsidRPr="00320003" w:rsidRDefault="00320003" w:rsidP="00320003">
      <w:pPr>
        <w:suppressAutoHyphens w:val="0"/>
        <w:overflowPunct/>
        <w:autoSpaceDE/>
        <w:spacing w:after="200" w:line="276" w:lineRule="auto"/>
        <w:textAlignment w:val="auto"/>
        <w:rPr>
          <w:rFonts w:ascii="Calibri" w:hAnsi="Calibri" w:cs="Calibri"/>
          <w:kern w:val="0"/>
          <w:sz w:val="22"/>
          <w:szCs w:val="22"/>
          <w:lang w:eastAsia="pl-PL"/>
        </w:rPr>
      </w:pPr>
      <w:r w:rsidRPr="00320003">
        <w:rPr>
          <w:rFonts w:ascii="Calibri" w:hAnsi="Calibri" w:cs="Calibri"/>
          <w:kern w:val="0"/>
          <w:sz w:val="22"/>
          <w:szCs w:val="22"/>
          <w:lang w:eastAsia="pl-PL"/>
        </w:rPr>
        <w:t xml:space="preserve">- działka nr 2028/2 o pow. 0,0935 ha położona w Mszanie, obrębie Mszana – </w:t>
      </w:r>
      <w:r w:rsidRPr="00320003">
        <w:rPr>
          <w:rFonts w:ascii="Calibri" w:hAnsi="Calibri" w:cs="Calibri"/>
          <w:kern w:val="0"/>
          <w:sz w:val="22"/>
          <w:szCs w:val="22"/>
          <w:lang w:eastAsia="pl-PL"/>
        </w:rPr>
        <w:br/>
      </w:r>
      <w:r w:rsidRPr="00320003"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 xml:space="preserve">cena wywoławcza nieruchomości 100 000,00 zł </w:t>
      </w:r>
      <w:r w:rsidRPr="00320003">
        <w:rPr>
          <w:rFonts w:ascii="Calibri" w:hAnsi="Calibri" w:cs="Calibri"/>
          <w:kern w:val="0"/>
          <w:sz w:val="22"/>
          <w:szCs w:val="22"/>
          <w:lang w:eastAsia="pl-PL"/>
        </w:rPr>
        <w:t>(słownie: sto tysięcy złotych,00/100)</w:t>
      </w:r>
    </w:p>
    <w:p w14:paraId="55D2F202" w14:textId="77777777" w:rsidR="00320003" w:rsidRDefault="00320003" w:rsidP="00320003">
      <w:pPr>
        <w:suppressAutoHyphens w:val="0"/>
        <w:overflowPunct/>
        <w:autoSpaceDE/>
        <w:spacing w:after="200" w:line="276" w:lineRule="auto"/>
        <w:textAlignment w:val="auto"/>
        <w:rPr>
          <w:rFonts w:ascii="Calibri" w:hAnsi="Calibri" w:cs="Calibri"/>
          <w:kern w:val="0"/>
          <w:sz w:val="22"/>
          <w:szCs w:val="22"/>
          <w:lang w:eastAsia="pl-PL"/>
        </w:rPr>
      </w:pPr>
      <w:r w:rsidRPr="00320003">
        <w:rPr>
          <w:rFonts w:ascii="Calibri" w:hAnsi="Calibri" w:cs="Calibri"/>
          <w:kern w:val="0"/>
          <w:sz w:val="22"/>
          <w:szCs w:val="22"/>
          <w:lang w:eastAsia="pl-PL"/>
        </w:rPr>
        <w:t xml:space="preserve">- działka nr 2028/3 o pow. 0,0935 ha położona w Mszanie, obrębie Mszana - </w:t>
      </w:r>
      <w:r w:rsidRPr="00320003">
        <w:rPr>
          <w:rFonts w:ascii="Calibri" w:hAnsi="Calibri" w:cs="Calibri"/>
          <w:kern w:val="0"/>
          <w:sz w:val="22"/>
          <w:szCs w:val="22"/>
          <w:lang w:eastAsia="pl-PL"/>
        </w:rPr>
        <w:br/>
      </w:r>
      <w:r w:rsidRPr="00320003"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 xml:space="preserve">cena wywoławcza nieruchomości 100 000,00 zł </w:t>
      </w:r>
      <w:r w:rsidRPr="00320003">
        <w:rPr>
          <w:rFonts w:ascii="Calibri" w:hAnsi="Calibri" w:cs="Calibri"/>
          <w:kern w:val="0"/>
          <w:sz w:val="22"/>
          <w:szCs w:val="22"/>
          <w:lang w:eastAsia="pl-PL"/>
        </w:rPr>
        <w:t>(słownie: sto tysięcy złotych,00/100).</w:t>
      </w:r>
    </w:p>
    <w:p w14:paraId="7AF81094" w14:textId="40AD88E1" w:rsidR="00320003" w:rsidRDefault="00320003" w:rsidP="00320003">
      <w:pPr>
        <w:suppressAutoHyphens w:val="0"/>
        <w:overflowPunct/>
        <w:autoSpaceDE/>
        <w:spacing w:after="200" w:line="276" w:lineRule="auto"/>
        <w:textAlignment w:val="auto"/>
        <w:rPr>
          <w:rFonts w:ascii="Calibri" w:hAnsi="Calibri" w:cs="Calibri"/>
          <w:b/>
          <w:bCs/>
          <w:kern w:val="0"/>
          <w:sz w:val="22"/>
          <w:szCs w:val="22"/>
          <w:lang w:eastAsia="pl-PL"/>
        </w:rPr>
      </w:pPr>
      <w:r w:rsidRPr="00320003"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>Ad.</w:t>
      </w:r>
      <w:r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 xml:space="preserve"> </w:t>
      </w:r>
      <w:r w:rsidRPr="00320003"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>c.</w:t>
      </w:r>
    </w:p>
    <w:p w14:paraId="4FA07D8A" w14:textId="77E9B58F" w:rsidR="00320003" w:rsidRPr="00320003" w:rsidRDefault="00320003" w:rsidP="00320003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320003">
        <w:rPr>
          <w:rFonts w:ascii="Tahoma" w:hAnsi="Tahoma" w:cs="Tahoma"/>
          <w:kern w:val="0"/>
          <w:lang w:eastAsia="pl-PL"/>
        </w:rPr>
        <w:t xml:space="preserve">Łączna planowana kwota do uzyskania ze sprzedaży w/w nieruchomości w roku 2024 </w:t>
      </w:r>
      <w:r>
        <w:rPr>
          <w:rFonts w:ascii="Tahoma" w:hAnsi="Tahoma" w:cs="Tahoma"/>
          <w:kern w:val="0"/>
          <w:lang w:eastAsia="pl-PL"/>
        </w:rPr>
        <w:br/>
      </w:r>
      <w:r w:rsidRPr="00320003">
        <w:rPr>
          <w:rFonts w:ascii="Tahoma" w:hAnsi="Tahoma" w:cs="Tahoma"/>
          <w:kern w:val="0"/>
          <w:lang w:eastAsia="pl-PL"/>
        </w:rPr>
        <w:t xml:space="preserve">– </w:t>
      </w:r>
      <w:r w:rsidRPr="00320003">
        <w:rPr>
          <w:rFonts w:ascii="Tahoma" w:hAnsi="Tahoma" w:cs="Tahoma"/>
          <w:b/>
          <w:bCs/>
          <w:kern w:val="0"/>
          <w:u w:val="single"/>
          <w:lang w:eastAsia="pl-PL"/>
        </w:rPr>
        <w:t>2 652 000,00 zł netto.</w:t>
      </w:r>
    </w:p>
    <w:p w14:paraId="5AFCFBAF" w14:textId="77777777" w:rsidR="00320003" w:rsidRPr="00320003" w:rsidRDefault="00320003" w:rsidP="00320003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320003">
        <w:rPr>
          <w:rFonts w:ascii="Tahoma" w:hAnsi="Tahoma" w:cs="Tahoma"/>
          <w:kern w:val="0"/>
          <w:lang w:eastAsia="pl-PL"/>
        </w:rPr>
        <w:t xml:space="preserve">Tutejszy organ w przeszłości nie przeznaczał do sprzedaży w/w nieruchomości. </w:t>
      </w:r>
    </w:p>
    <w:p w14:paraId="36505FA3" w14:textId="77777777" w:rsidR="00320003" w:rsidRDefault="00320003" w:rsidP="00320003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320003">
        <w:rPr>
          <w:rFonts w:ascii="Tahoma" w:hAnsi="Tahoma" w:cs="Tahoma"/>
          <w:kern w:val="0"/>
          <w:lang w:eastAsia="pl-PL"/>
        </w:rPr>
        <w:t>Majątek do sprzedaży w kolejnych latach będzie wyceniany i wykazany w kolejnych prognozach Wieloletniej Prognozy Finansowej.</w:t>
      </w:r>
    </w:p>
    <w:p w14:paraId="73387EEF" w14:textId="77777777" w:rsidR="00690192" w:rsidRPr="00320003" w:rsidRDefault="00690192" w:rsidP="00320003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1DC35E25" w14:textId="5C367CB4" w:rsidR="00486A41" w:rsidRPr="00690192" w:rsidRDefault="001F6A1C" w:rsidP="00690192">
      <w:pPr>
        <w:suppressAutoHyphens w:val="0"/>
        <w:overflowPunct/>
        <w:autoSpaceDE/>
        <w:spacing w:after="200" w:line="276" w:lineRule="auto"/>
        <w:textAlignment w:val="auto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1F6A1C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Pytanie 5c</w:t>
      </w:r>
    </w:p>
    <w:p w14:paraId="6AFF831C" w14:textId="14F93D72" w:rsidR="00486A41" w:rsidRDefault="00486A41" w:rsidP="00690192">
      <w:pPr>
        <w:pStyle w:val="Akapitzlist"/>
        <w:numPr>
          <w:ilvl w:val="0"/>
          <w:numId w:val="50"/>
        </w:numPr>
        <w:rPr>
          <w:rFonts w:ascii="Tahoma" w:hAnsi="Tahoma" w:cs="Tahoma"/>
          <w:sz w:val="20"/>
          <w:szCs w:val="20"/>
          <w:lang w:eastAsia="pl-PL"/>
        </w:rPr>
      </w:pPr>
      <w:r w:rsidRPr="00690192">
        <w:rPr>
          <w:rFonts w:ascii="Tahoma" w:hAnsi="Tahoma" w:cs="Tahoma"/>
          <w:sz w:val="20"/>
          <w:szCs w:val="20"/>
          <w:lang w:eastAsia="pl-PL"/>
        </w:rPr>
        <w:lastRenderedPageBreak/>
        <w:t>Prosimy o informację czy zaplanowane w 2024-2026r. dochody majątkowe z tytułu dotacji są zabezpieczone podpisanymi umowami.  Prosimy o podanie kwot przyznanych dotacji i  informacji o złożonych wnioskach o przyznanie dotacji.</w:t>
      </w:r>
    </w:p>
    <w:p w14:paraId="05CE10A3" w14:textId="3F0BFA2C" w:rsidR="00690192" w:rsidRDefault="00690192" w:rsidP="00690192">
      <w:pPr>
        <w:ind w:left="360"/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t xml:space="preserve">Ad. a. </w:t>
      </w:r>
    </w:p>
    <w:p w14:paraId="101B46D3" w14:textId="77777777" w:rsidR="00690192" w:rsidRDefault="00690192" w:rsidP="00690192">
      <w:pPr>
        <w:ind w:left="360"/>
        <w:rPr>
          <w:rFonts w:ascii="Tahoma" w:hAnsi="Tahoma" w:cs="Tahoma"/>
          <w:lang w:eastAsia="pl-PL"/>
        </w:rPr>
      </w:pPr>
    </w:p>
    <w:p w14:paraId="72365C67" w14:textId="4DDDEA8D" w:rsidR="00690192" w:rsidRPr="00690192" w:rsidRDefault="00690192" w:rsidP="00690192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b/>
          <w:kern w:val="0"/>
          <w:lang w:eastAsia="pl-PL"/>
        </w:rPr>
      </w:pPr>
      <w:r w:rsidRPr="00690192">
        <w:rPr>
          <w:rFonts w:ascii="Tahoma" w:hAnsi="Tahoma" w:cs="Tahoma"/>
          <w:b/>
          <w:kern w:val="0"/>
          <w:lang w:eastAsia="pl-PL"/>
        </w:rPr>
        <w:t xml:space="preserve"> Kwoty przyznanych promes na inwestycje w ramach Programu Polski Ład:</w:t>
      </w:r>
    </w:p>
    <w:p w14:paraId="2A83D34E" w14:textId="671103DC" w:rsidR="00690192" w:rsidRPr="00690192" w:rsidRDefault="00690192" w:rsidP="00690192">
      <w:pPr>
        <w:numPr>
          <w:ilvl w:val="0"/>
          <w:numId w:val="51"/>
        </w:num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b/>
          <w:kern w:val="0"/>
          <w:u w:val="single"/>
          <w:lang w:eastAsia="pl-PL"/>
        </w:rPr>
      </w:pPr>
      <w:r w:rsidRPr="00690192">
        <w:rPr>
          <w:rFonts w:ascii="Tahoma" w:hAnsi="Tahoma" w:cs="Tahoma"/>
          <w:b/>
          <w:kern w:val="0"/>
          <w:u w:val="single"/>
          <w:lang w:eastAsia="pl-PL"/>
        </w:rPr>
        <w:t>INWESTYCJE w ramach RZĄDOWEGOYPROGRAMU ODBUDOWY ZABYTKÓW</w:t>
      </w:r>
    </w:p>
    <w:p w14:paraId="1E4E22CB" w14:textId="77777777" w:rsidR="00690192" w:rsidRPr="00690192" w:rsidRDefault="00690192" w:rsidP="00690192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</w:p>
    <w:p w14:paraId="369975DA" w14:textId="77777777" w:rsidR="00690192" w:rsidRPr="00690192" w:rsidRDefault="00690192" w:rsidP="00690192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kern w:val="0"/>
          <w:lang w:eastAsia="pl-PL"/>
        </w:rPr>
      </w:pPr>
      <w:r w:rsidRPr="00690192">
        <w:rPr>
          <w:rFonts w:ascii="Tahoma" w:hAnsi="Tahoma" w:cs="Tahoma"/>
          <w:bCs/>
          <w:kern w:val="0"/>
          <w:lang w:eastAsia="pl-PL"/>
        </w:rPr>
        <w:t xml:space="preserve">- Renowacja budynku starej plebani z roku 1811 - </w:t>
      </w:r>
      <w:r w:rsidRPr="00690192">
        <w:rPr>
          <w:rFonts w:ascii="Tahoma" w:hAnsi="Tahoma" w:cs="Tahoma"/>
          <w:kern w:val="0"/>
          <w:lang w:eastAsia="pl-PL"/>
        </w:rPr>
        <w:t xml:space="preserve">940 800,00    </w:t>
      </w:r>
    </w:p>
    <w:p w14:paraId="384AF733" w14:textId="77777777" w:rsidR="00690192" w:rsidRPr="00690192" w:rsidRDefault="00690192" w:rsidP="00690192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bCs/>
          <w:kern w:val="0"/>
          <w:lang w:eastAsia="pl-PL"/>
        </w:rPr>
      </w:pPr>
      <w:r w:rsidRPr="00690192">
        <w:rPr>
          <w:rFonts w:ascii="Tahoma" w:hAnsi="Tahoma" w:cs="Tahoma"/>
          <w:bCs/>
          <w:kern w:val="0"/>
          <w:lang w:eastAsia="pl-PL"/>
        </w:rPr>
        <w:t>- Renowacja elementów budynku starej szkoły z roku 1878, znajdującego się w ścisłej strefie zabytkowych obiektów sakralnych. – 400.000,00</w:t>
      </w:r>
    </w:p>
    <w:p w14:paraId="2EFA328D" w14:textId="77777777" w:rsidR="00690192" w:rsidRPr="00690192" w:rsidRDefault="00690192" w:rsidP="00690192">
      <w:pPr>
        <w:numPr>
          <w:ilvl w:val="0"/>
          <w:numId w:val="51"/>
        </w:num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bCs/>
          <w:kern w:val="0"/>
          <w:lang w:eastAsia="pl-PL"/>
        </w:rPr>
      </w:pPr>
      <w:r w:rsidRPr="00690192">
        <w:rPr>
          <w:rFonts w:ascii="Tahoma" w:hAnsi="Tahoma" w:cs="Tahoma"/>
          <w:bCs/>
          <w:kern w:val="0"/>
          <w:lang w:eastAsia="pl-PL"/>
        </w:rPr>
        <w:t>INWESTYCJE w ramach RZĄDOWEGO PROGRAM INWESTYCJI STRATEGICZNYCH</w:t>
      </w:r>
    </w:p>
    <w:p w14:paraId="4F720897" w14:textId="77777777" w:rsidR="00690192" w:rsidRPr="00690192" w:rsidRDefault="00690192" w:rsidP="00690192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bCs/>
          <w:kern w:val="0"/>
          <w:lang w:eastAsia="pl-PL"/>
        </w:rPr>
      </w:pPr>
      <w:r w:rsidRPr="00690192">
        <w:rPr>
          <w:rFonts w:ascii="Tahoma" w:hAnsi="Tahoma" w:cs="Tahoma"/>
          <w:bCs/>
          <w:kern w:val="0"/>
          <w:lang w:eastAsia="pl-PL"/>
        </w:rPr>
        <w:t>- Remont ciągu komunikacyjnego dróg gminnych w sołectwie Mszana – 4.659.244,75</w:t>
      </w:r>
    </w:p>
    <w:p w14:paraId="64C059A0" w14:textId="77777777" w:rsidR="00690192" w:rsidRPr="00690192" w:rsidRDefault="00690192" w:rsidP="00690192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kern w:val="0"/>
          <w:lang w:eastAsia="pl-PL"/>
        </w:rPr>
      </w:pPr>
      <w:r w:rsidRPr="00690192">
        <w:rPr>
          <w:rFonts w:ascii="Tahoma" w:hAnsi="Tahoma" w:cs="Tahoma"/>
          <w:bCs/>
          <w:kern w:val="0"/>
          <w:lang w:eastAsia="pl-PL"/>
        </w:rPr>
        <w:t>- Termomodernizacja budynku Zespołu Szkolno-Przedszkolnego w Połomi wraz z remontem -</w:t>
      </w:r>
      <w:r w:rsidRPr="00690192">
        <w:rPr>
          <w:rFonts w:ascii="Tahoma" w:hAnsi="Tahoma" w:cs="Tahoma"/>
          <w:kern w:val="0"/>
          <w:lang w:eastAsia="pl-PL"/>
        </w:rPr>
        <w:t xml:space="preserve">                                        6 785 295,00    </w:t>
      </w:r>
    </w:p>
    <w:p w14:paraId="423B47FC" w14:textId="77777777" w:rsidR="00690192" w:rsidRPr="00690192" w:rsidRDefault="00690192" w:rsidP="00690192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bCs/>
          <w:kern w:val="0"/>
          <w:lang w:eastAsia="pl-PL"/>
        </w:rPr>
      </w:pPr>
      <w:r w:rsidRPr="00690192">
        <w:rPr>
          <w:rFonts w:ascii="Tahoma" w:hAnsi="Tahoma" w:cs="Tahoma"/>
          <w:bCs/>
          <w:kern w:val="0"/>
          <w:lang w:eastAsia="pl-PL"/>
        </w:rPr>
        <w:t>- Zagospodarowanie terenu centrum wsi w celu poprawy dostępności do infrastruktury społecznej -2.550.000,00</w:t>
      </w:r>
    </w:p>
    <w:p w14:paraId="774567DC" w14:textId="77777777" w:rsidR="00690192" w:rsidRPr="00690192" w:rsidRDefault="00690192" w:rsidP="00690192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bCs/>
          <w:kern w:val="0"/>
          <w:lang w:eastAsia="pl-PL"/>
        </w:rPr>
      </w:pPr>
      <w:r w:rsidRPr="00690192">
        <w:rPr>
          <w:rFonts w:ascii="Tahoma" w:hAnsi="Tahoma" w:cs="Tahoma"/>
          <w:bCs/>
          <w:kern w:val="0"/>
          <w:lang w:eastAsia="pl-PL"/>
        </w:rPr>
        <w:t>- Aktywizacja życia społecznego i poprawa stanu zdrowia mieszkańców poprzez rozbudowę infrastruktury sportowej sołectwa Gogołowa – 2.500.000,00</w:t>
      </w:r>
    </w:p>
    <w:p w14:paraId="3CAE508B" w14:textId="77777777" w:rsidR="00690192" w:rsidRPr="00690192" w:rsidRDefault="00690192" w:rsidP="00690192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kern w:val="0"/>
          <w:lang w:eastAsia="pl-PL"/>
        </w:rPr>
      </w:pPr>
      <w:r w:rsidRPr="00690192">
        <w:rPr>
          <w:rFonts w:ascii="Tahoma" w:hAnsi="Tahoma" w:cs="Tahoma"/>
          <w:kern w:val="0"/>
          <w:lang w:eastAsia="pl-PL"/>
        </w:rPr>
        <w:t xml:space="preserve">-  </w:t>
      </w:r>
      <w:r w:rsidRPr="00690192">
        <w:rPr>
          <w:rFonts w:ascii="Tahoma" w:hAnsi="Tahoma" w:cs="Tahoma"/>
          <w:bCs/>
          <w:kern w:val="0"/>
          <w:lang w:eastAsia="pl-PL"/>
        </w:rPr>
        <w:t xml:space="preserve">Modernizacja infrastruktury sportowej w centrum sołectwa Połomia  - </w:t>
      </w:r>
      <w:r w:rsidRPr="00690192">
        <w:rPr>
          <w:rFonts w:ascii="Tahoma" w:hAnsi="Tahoma" w:cs="Tahoma"/>
          <w:kern w:val="0"/>
          <w:lang w:eastAsia="pl-PL"/>
        </w:rPr>
        <w:t xml:space="preserve"> 1 800 000,00    </w:t>
      </w:r>
    </w:p>
    <w:p w14:paraId="0654B473" w14:textId="77777777" w:rsidR="00690192" w:rsidRPr="00690192" w:rsidRDefault="00690192" w:rsidP="00690192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bCs/>
          <w:kern w:val="0"/>
          <w:lang w:eastAsia="pl-PL"/>
        </w:rPr>
      </w:pPr>
      <w:r w:rsidRPr="00690192">
        <w:rPr>
          <w:rFonts w:ascii="Tahoma" w:hAnsi="Tahoma" w:cs="Tahoma"/>
          <w:bCs/>
          <w:kern w:val="0"/>
          <w:lang w:eastAsia="pl-PL"/>
        </w:rPr>
        <w:t xml:space="preserve">- Rewitalizacja centrum </w:t>
      </w:r>
      <w:proofErr w:type="spellStart"/>
      <w:r w:rsidRPr="00690192">
        <w:rPr>
          <w:rFonts w:ascii="Tahoma" w:hAnsi="Tahoma" w:cs="Tahoma"/>
          <w:bCs/>
          <w:kern w:val="0"/>
          <w:lang w:eastAsia="pl-PL"/>
        </w:rPr>
        <w:t>Gogołowej</w:t>
      </w:r>
      <w:proofErr w:type="spellEnd"/>
      <w:r w:rsidRPr="00690192">
        <w:rPr>
          <w:rFonts w:ascii="Tahoma" w:hAnsi="Tahoma" w:cs="Tahoma"/>
          <w:bCs/>
          <w:kern w:val="0"/>
          <w:lang w:eastAsia="pl-PL"/>
        </w:rPr>
        <w:t xml:space="preserve"> – 2.500.000,00</w:t>
      </w:r>
    </w:p>
    <w:p w14:paraId="7A9B4BFB" w14:textId="77777777" w:rsidR="00690192" w:rsidRPr="00690192" w:rsidRDefault="00690192" w:rsidP="00690192">
      <w:pPr>
        <w:suppressAutoHyphens w:val="0"/>
        <w:overflowPunct/>
        <w:autoSpaceDE/>
        <w:textAlignment w:val="auto"/>
        <w:rPr>
          <w:rFonts w:ascii="Tahoma" w:hAnsi="Tahoma" w:cs="Tahoma"/>
          <w:bCs/>
          <w:kern w:val="0"/>
          <w:lang w:eastAsia="pl-PL"/>
        </w:rPr>
      </w:pPr>
      <w:r w:rsidRPr="00690192">
        <w:rPr>
          <w:rFonts w:ascii="Tahoma" w:hAnsi="Tahoma" w:cs="Tahoma"/>
          <w:bCs/>
          <w:kern w:val="0"/>
          <w:lang w:eastAsia="pl-PL"/>
        </w:rPr>
        <w:t>- Modernizacja infrastruktury drogowej polegającej na remoncie drogi gminnej ul. Folwark w Połomi  - 5.000.000,00</w:t>
      </w:r>
    </w:p>
    <w:p w14:paraId="32BEE2D5" w14:textId="77777777" w:rsidR="00690192" w:rsidRPr="00690192" w:rsidRDefault="00690192" w:rsidP="00690192">
      <w:pPr>
        <w:suppressAutoHyphens w:val="0"/>
        <w:overflowPunct/>
        <w:autoSpaceDE/>
        <w:textAlignment w:val="auto"/>
        <w:rPr>
          <w:rFonts w:ascii="Tahoma" w:hAnsi="Tahoma" w:cs="Tahoma"/>
          <w:bCs/>
          <w:kern w:val="0"/>
          <w:lang w:eastAsia="pl-PL"/>
        </w:rPr>
      </w:pPr>
    </w:p>
    <w:p w14:paraId="6010C897" w14:textId="77777777" w:rsidR="00690192" w:rsidRPr="00690192" w:rsidRDefault="00690192" w:rsidP="00690192">
      <w:pPr>
        <w:suppressAutoHyphens w:val="0"/>
        <w:overflowPunct/>
        <w:autoSpaceDE/>
        <w:textAlignment w:val="auto"/>
        <w:rPr>
          <w:rFonts w:ascii="Tahoma" w:hAnsi="Tahoma" w:cs="Tahoma"/>
          <w:bCs/>
          <w:kern w:val="0"/>
          <w:lang w:eastAsia="pl-PL"/>
        </w:rPr>
      </w:pPr>
      <w:r w:rsidRPr="00690192">
        <w:rPr>
          <w:rFonts w:ascii="Tahoma" w:hAnsi="Tahoma" w:cs="Tahoma"/>
          <w:bCs/>
          <w:kern w:val="0"/>
          <w:lang w:eastAsia="pl-PL"/>
        </w:rPr>
        <w:t>- Modernizacja infrastruktury drogowej polegającej na remoncie drogi gminnej ul. Mickiewicza w Mszanie – 3.000.000,00</w:t>
      </w:r>
    </w:p>
    <w:p w14:paraId="43973CDD" w14:textId="77777777" w:rsidR="00690192" w:rsidRPr="00690192" w:rsidRDefault="00690192" w:rsidP="00690192">
      <w:pPr>
        <w:suppressAutoHyphens w:val="0"/>
        <w:overflowPunct/>
        <w:autoSpaceDE/>
        <w:textAlignment w:val="auto"/>
        <w:rPr>
          <w:rFonts w:ascii="Tahoma" w:hAnsi="Tahoma" w:cs="Tahoma"/>
          <w:bCs/>
          <w:kern w:val="0"/>
          <w:lang w:eastAsia="pl-PL"/>
        </w:rPr>
      </w:pPr>
    </w:p>
    <w:p w14:paraId="1C06BA89" w14:textId="77777777" w:rsidR="00690192" w:rsidRPr="00690192" w:rsidRDefault="00690192" w:rsidP="00690192">
      <w:pPr>
        <w:numPr>
          <w:ilvl w:val="0"/>
          <w:numId w:val="51"/>
        </w:num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b/>
          <w:kern w:val="0"/>
          <w:u w:val="single"/>
          <w:lang w:eastAsia="pl-PL"/>
        </w:rPr>
      </w:pPr>
      <w:r w:rsidRPr="00690192">
        <w:rPr>
          <w:rFonts w:ascii="Tahoma" w:hAnsi="Tahoma" w:cs="Tahoma"/>
          <w:b/>
          <w:kern w:val="0"/>
          <w:u w:val="single"/>
          <w:lang w:eastAsia="pl-PL"/>
        </w:rPr>
        <w:t>Inwestycje w ramach środków unijnych:</w:t>
      </w:r>
    </w:p>
    <w:p w14:paraId="29377032" w14:textId="215F3632" w:rsidR="00690192" w:rsidRPr="00690192" w:rsidRDefault="00690192" w:rsidP="00690192">
      <w:pPr>
        <w:pStyle w:val="Akapitzlist"/>
        <w:numPr>
          <w:ilvl w:val="0"/>
          <w:numId w:val="53"/>
        </w:numPr>
        <w:tabs>
          <w:tab w:val="left" w:pos="0"/>
        </w:tabs>
        <w:spacing w:line="360" w:lineRule="auto"/>
        <w:jc w:val="both"/>
        <w:rPr>
          <w:rFonts w:ascii="Tahoma" w:hAnsi="Tahoma" w:cs="Tahoma"/>
          <w:sz w:val="20"/>
          <w:szCs w:val="20"/>
          <w:lang w:eastAsia="pl-PL"/>
        </w:rPr>
      </w:pPr>
      <w:r w:rsidRPr="00690192">
        <w:rPr>
          <w:rFonts w:ascii="Tahoma" w:hAnsi="Tahoma" w:cs="Tahoma"/>
          <w:sz w:val="20"/>
          <w:szCs w:val="20"/>
          <w:lang w:eastAsia="pl-PL"/>
        </w:rPr>
        <w:t xml:space="preserve">W ramach Funduszy Europejskich na rozwój cyfrowy 2021-2027 (FERC) Działanie 2.2. Wzmocnienie krajowego systemu </w:t>
      </w:r>
      <w:proofErr w:type="spellStart"/>
      <w:r w:rsidRPr="00690192">
        <w:rPr>
          <w:rFonts w:ascii="Tahoma" w:hAnsi="Tahoma" w:cs="Tahoma"/>
          <w:sz w:val="20"/>
          <w:szCs w:val="20"/>
          <w:lang w:eastAsia="pl-PL"/>
        </w:rPr>
        <w:t>cyberbezpieczeństwa</w:t>
      </w:r>
      <w:proofErr w:type="spellEnd"/>
      <w:r w:rsidRPr="00690192">
        <w:rPr>
          <w:rFonts w:ascii="Tahoma" w:hAnsi="Tahoma" w:cs="Tahoma"/>
          <w:sz w:val="20"/>
          <w:szCs w:val="20"/>
          <w:lang w:eastAsia="pl-PL"/>
        </w:rPr>
        <w:t xml:space="preserve"> na rzecz realizacji zadania </w:t>
      </w:r>
      <w:proofErr w:type="spellStart"/>
      <w:r w:rsidRPr="00690192">
        <w:rPr>
          <w:rFonts w:ascii="Tahoma" w:hAnsi="Tahoma" w:cs="Tahoma"/>
          <w:sz w:val="20"/>
          <w:szCs w:val="20"/>
          <w:lang w:eastAsia="pl-PL"/>
        </w:rPr>
        <w:t>pn</w:t>
      </w:r>
      <w:proofErr w:type="spellEnd"/>
      <w:r w:rsidRPr="00690192">
        <w:rPr>
          <w:rFonts w:ascii="Tahoma" w:hAnsi="Tahoma" w:cs="Tahoma"/>
          <w:sz w:val="20"/>
          <w:szCs w:val="20"/>
          <w:lang w:eastAsia="pl-PL"/>
        </w:rPr>
        <w:t xml:space="preserve">: „Wzmocnienie poziomu </w:t>
      </w:r>
      <w:proofErr w:type="spellStart"/>
      <w:r w:rsidRPr="00690192">
        <w:rPr>
          <w:rFonts w:ascii="Tahoma" w:hAnsi="Tahoma" w:cs="Tahoma"/>
          <w:sz w:val="20"/>
          <w:szCs w:val="20"/>
          <w:lang w:eastAsia="pl-PL"/>
        </w:rPr>
        <w:t>cyberbezpieczeństwa</w:t>
      </w:r>
      <w:proofErr w:type="spellEnd"/>
      <w:r w:rsidRPr="00690192">
        <w:rPr>
          <w:rFonts w:ascii="Tahoma" w:hAnsi="Tahoma" w:cs="Tahoma"/>
          <w:sz w:val="20"/>
          <w:szCs w:val="20"/>
          <w:lang w:eastAsia="pl-PL"/>
        </w:rPr>
        <w:t xml:space="preserve"> w Gminie Mszana</w:t>
      </w:r>
      <w:r w:rsidRPr="00690192">
        <w:rPr>
          <w:rFonts w:ascii="Tahoma" w:hAnsi="Tahoma" w:cs="Tahoma"/>
          <w:b/>
          <w:sz w:val="20"/>
          <w:szCs w:val="20"/>
          <w:lang w:eastAsia="pl-PL"/>
        </w:rPr>
        <w:t xml:space="preserve">” </w:t>
      </w:r>
      <w:r w:rsidRPr="00690192">
        <w:rPr>
          <w:rFonts w:ascii="Tahoma" w:hAnsi="Tahoma" w:cs="Tahoma"/>
          <w:sz w:val="20"/>
          <w:szCs w:val="20"/>
          <w:lang w:eastAsia="pl-PL"/>
        </w:rPr>
        <w:t>– 367.439,42</w:t>
      </w:r>
    </w:p>
    <w:p w14:paraId="74B6AFD1" w14:textId="77777777" w:rsidR="00690192" w:rsidRPr="00690192" w:rsidRDefault="00690192" w:rsidP="00690192">
      <w:pPr>
        <w:tabs>
          <w:tab w:val="left" w:pos="0"/>
        </w:tabs>
        <w:suppressAutoHyphens w:val="0"/>
        <w:overflowPunct/>
        <w:autoSpaceDE/>
        <w:spacing w:after="200" w:line="360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05DB1895" w14:textId="71D7EDA2" w:rsidR="00690192" w:rsidRPr="00690192" w:rsidRDefault="00690192" w:rsidP="00690192">
      <w:pPr>
        <w:tabs>
          <w:tab w:val="left" w:pos="0"/>
        </w:tabs>
        <w:suppressAutoHyphens w:val="0"/>
        <w:overflowPunct/>
        <w:autoSpaceDE/>
        <w:spacing w:after="200" w:line="360" w:lineRule="auto"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7E579D97" w14:textId="2F82A551" w:rsidR="00690192" w:rsidRPr="00690192" w:rsidRDefault="00690192" w:rsidP="00690192">
      <w:pPr>
        <w:pStyle w:val="Akapitzlist"/>
        <w:numPr>
          <w:ilvl w:val="0"/>
          <w:numId w:val="53"/>
        </w:numPr>
        <w:rPr>
          <w:rFonts w:ascii="Tahoma" w:hAnsi="Tahoma" w:cs="Tahoma"/>
          <w:bCs/>
          <w:sz w:val="20"/>
          <w:szCs w:val="20"/>
          <w:lang w:eastAsia="pl-PL"/>
        </w:rPr>
      </w:pPr>
      <w:r w:rsidRPr="00690192">
        <w:rPr>
          <w:rFonts w:ascii="Tahoma" w:hAnsi="Tahoma" w:cs="Tahoma"/>
          <w:bCs/>
          <w:sz w:val="20"/>
          <w:szCs w:val="20"/>
          <w:lang w:eastAsia="pl-PL"/>
        </w:rPr>
        <w:t xml:space="preserve">Umowa z udziałem środków europejskich Funduszu Rolnego na rzecz Rozwoju Obszarów Wiejskich w ramach Programu Rozwoju Obszarów Wiejskich na lata 2014-2020 zadanie </w:t>
      </w:r>
      <w:proofErr w:type="spellStart"/>
      <w:r w:rsidRPr="00690192">
        <w:rPr>
          <w:rFonts w:ascii="Tahoma" w:hAnsi="Tahoma" w:cs="Tahoma"/>
          <w:bCs/>
          <w:sz w:val="20"/>
          <w:szCs w:val="20"/>
          <w:lang w:eastAsia="pl-PL"/>
        </w:rPr>
        <w:t>pn</w:t>
      </w:r>
      <w:proofErr w:type="spellEnd"/>
      <w:r w:rsidRPr="00690192">
        <w:rPr>
          <w:rFonts w:ascii="Tahoma" w:hAnsi="Tahoma" w:cs="Tahoma"/>
          <w:bCs/>
          <w:sz w:val="20"/>
          <w:szCs w:val="20"/>
          <w:lang w:eastAsia="pl-PL"/>
        </w:rPr>
        <w:t>: „Modernizacja infrastruktury turystyczno-rekreacyjnej w centrum sołectwa Mszana”  – 50.779,00</w:t>
      </w:r>
    </w:p>
    <w:p w14:paraId="0245929C" w14:textId="2A89AD12" w:rsidR="00690192" w:rsidRPr="00690192" w:rsidRDefault="00690192" w:rsidP="00690192">
      <w:pPr>
        <w:pStyle w:val="Akapitzlist"/>
        <w:numPr>
          <w:ilvl w:val="0"/>
          <w:numId w:val="53"/>
        </w:numPr>
        <w:rPr>
          <w:rFonts w:ascii="Tahoma" w:hAnsi="Tahoma" w:cs="Tahoma"/>
          <w:bCs/>
          <w:sz w:val="20"/>
          <w:szCs w:val="20"/>
          <w:lang w:eastAsia="pl-PL"/>
        </w:rPr>
      </w:pPr>
      <w:r w:rsidRPr="00690192">
        <w:rPr>
          <w:rFonts w:ascii="Tahoma" w:hAnsi="Tahoma" w:cs="Tahoma"/>
          <w:bCs/>
          <w:sz w:val="20"/>
          <w:szCs w:val="20"/>
          <w:lang w:eastAsia="pl-PL"/>
        </w:rPr>
        <w:t>W ramach dofinansowania z Państwowego Funduszu Rehabilitacji Osób Niepełnosprawnych</w:t>
      </w:r>
    </w:p>
    <w:p w14:paraId="42161BC0" w14:textId="09E8F183" w:rsidR="00690192" w:rsidRPr="00690192" w:rsidRDefault="00690192" w:rsidP="00690192">
      <w:pPr>
        <w:pStyle w:val="Akapitzlist"/>
        <w:numPr>
          <w:ilvl w:val="0"/>
          <w:numId w:val="53"/>
        </w:numPr>
        <w:rPr>
          <w:rFonts w:ascii="Tahoma" w:hAnsi="Tahoma" w:cs="Tahoma"/>
          <w:bCs/>
          <w:sz w:val="20"/>
          <w:szCs w:val="20"/>
          <w:lang w:eastAsia="pl-PL"/>
        </w:rPr>
      </w:pPr>
      <w:r w:rsidRPr="00690192">
        <w:rPr>
          <w:rFonts w:ascii="Tahoma" w:hAnsi="Tahoma" w:cs="Tahoma"/>
          <w:bCs/>
          <w:sz w:val="20"/>
          <w:szCs w:val="20"/>
          <w:lang w:eastAsia="pl-PL"/>
        </w:rPr>
        <w:t>Umowa o dofinansowanie projektu w ramach programu „Dostępna przestrzeń publiczna „ – 80.000,00</w:t>
      </w:r>
    </w:p>
    <w:p w14:paraId="27C37FB3" w14:textId="581AAADE" w:rsidR="00690192" w:rsidRPr="00690192" w:rsidRDefault="00690192" w:rsidP="00690192">
      <w:pPr>
        <w:rPr>
          <w:rFonts w:ascii="Tahoma" w:hAnsi="Tahoma" w:cs="Tahoma"/>
          <w:b/>
          <w:bCs/>
          <w:u w:val="single"/>
          <w:lang w:eastAsia="pl-PL"/>
        </w:rPr>
      </w:pPr>
      <w:r w:rsidRPr="00690192">
        <w:rPr>
          <w:rFonts w:ascii="Tahoma" w:hAnsi="Tahoma" w:cs="Tahoma"/>
          <w:b/>
          <w:bCs/>
          <w:u w:val="single"/>
          <w:lang w:eastAsia="pl-PL"/>
        </w:rPr>
        <w:lastRenderedPageBreak/>
        <w:t>Pytanie nr 5d</w:t>
      </w:r>
    </w:p>
    <w:p w14:paraId="6755C8EC" w14:textId="77777777" w:rsidR="00486A41" w:rsidRPr="0019563F" w:rsidRDefault="00486A41" w:rsidP="00AB2071">
      <w:pPr>
        <w:suppressAutoHyphens w:val="0"/>
        <w:overflowPunct/>
        <w:autoSpaceDE/>
        <w:ind w:firstLine="1440"/>
        <w:contextualSpacing/>
        <w:textAlignment w:val="auto"/>
        <w:rPr>
          <w:rFonts w:ascii="Tahoma" w:hAnsi="Tahoma" w:cs="Tahoma"/>
          <w:color w:val="FF0000"/>
          <w:kern w:val="0"/>
          <w:lang w:eastAsia="pl-PL"/>
        </w:rPr>
      </w:pPr>
    </w:p>
    <w:p w14:paraId="6109FA65" w14:textId="77777777" w:rsidR="00486A41" w:rsidRDefault="00486A41" w:rsidP="00690192">
      <w:pPr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 xml:space="preserve">Nadwyżka bieżąca planowana na rok 2024 to 1,352 mln zł, natomiast w kolejnych latach waha się od 6,74 mln zł w 2025r., 4,7 mln zł w 2026r., 3,4mln zł w 2027r., 3,6 mln zł w 2028r. – średnia nadwyżka bieżąca za lata 2019-2023 wyniosła 3,3 mln zł ale należy zauważyć, że w roku 2019 – 11,5 mln zł (istotny wpływ na podwyższenie średniej) a 2023 to deficyt bieżący 2,01 mln zł;  planowana średnia nadwyżka na lata 2024-2028 to 3,99 mln zł – czy odnosząc się do danych historycznych, Gmina będzie w stanie w przyszłych latach tak pilnować wydatków bieżących (i jednocześnie realizować dochody bieżące na zaplanowanym poziomie) aby wypracować nadwyżki na zaplanowanym poziomie i tym samym posiadać zdolność do regulowania spłat z tytułu posiadanych zobowiązań o charakterze kredytowym? </w:t>
      </w:r>
    </w:p>
    <w:p w14:paraId="4CB388EC" w14:textId="77777777" w:rsidR="00690192" w:rsidRDefault="00690192" w:rsidP="00690192">
      <w:pPr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5B74AE9D" w14:textId="66CB4D6C" w:rsidR="00690192" w:rsidRPr="00690192" w:rsidRDefault="00690192" w:rsidP="00690192">
      <w:pPr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690192">
        <w:rPr>
          <w:rFonts w:ascii="Tahoma" w:hAnsi="Tahoma" w:cs="Tahoma"/>
          <w:b/>
          <w:bCs/>
          <w:kern w:val="0"/>
          <w:u w:val="single"/>
          <w:lang w:eastAsia="pl-PL"/>
        </w:rPr>
        <w:t>Odpowiedź na pytanie 5d</w:t>
      </w:r>
    </w:p>
    <w:p w14:paraId="06ABAC1B" w14:textId="77777777" w:rsidR="00690192" w:rsidRDefault="00690192" w:rsidP="00690192">
      <w:pPr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09D40508" w14:textId="77777777" w:rsidR="00690192" w:rsidRPr="00690192" w:rsidRDefault="00690192" w:rsidP="00690192">
      <w:pPr>
        <w:suppressAutoHyphens w:val="0"/>
        <w:overflowPunct/>
        <w:autoSpaceDE/>
        <w:spacing w:after="200" w:line="312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690192">
        <w:rPr>
          <w:rFonts w:ascii="Tahoma" w:hAnsi="Tahoma" w:cs="Tahoma"/>
          <w:bCs/>
          <w:kern w:val="0"/>
          <w:lang w:eastAsia="en-US"/>
        </w:rPr>
        <w:t>Planując budżet na 2024 r. brano pod uwagę wielkości budżetowe za lata 2021 – 2022 i III kwartał 2023 do obliczenia relacji, o której mowa w art. 243 Ustawy o finansach publicznych, relacja dla 2024 roku wynosi  5,59</w:t>
      </w:r>
      <w:r w:rsidRPr="00690192">
        <w:rPr>
          <w:rFonts w:ascii="Tahoma" w:hAnsi="Tahoma" w:cs="Tahoma"/>
          <w:kern w:val="0"/>
          <w:lang w:eastAsia="pl-PL"/>
        </w:rPr>
        <w:t xml:space="preserve"> % &lt; 11,94 %, co oznacza, że jest spełniona. </w:t>
      </w:r>
    </w:p>
    <w:p w14:paraId="25D1C04D" w14:textId="77777777" w:rsidR="00690192" w:rsidRPr="00690192" w:rsidRDefault="00690192" w:rsidP="00690192">
      <w:pPr>
        <w:suppressAutoHyphens w:val="0"/>
        <w:overflowPunct/>
        <w:autoSpaceDE/>
        <w:spacing w:after="200" w:line="312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690192">
        <w:rPr>
          <w:rFonts w:ascii="Tahoma" w:hAnsi="Tahoma" w:cs="Tahoma"/>
          <w:kern w:val="0"/>
          <w:lang w:eastAsia="pl-PL"/>
        </w:rPr>
        <w:t>W latach następnych objętych prognozą relacja wynikająca z omawianego przepisu jest również spełniona. Zauważyć jednak należy że w roku 2025-2026 wystąpiła niewielka różnica między rocznym wskaźnikiem spłaty zobowiązań a maksymalnym wskaźnikiem spłaty zobowiązań. Mają  na to wpływ niższe dochody bieżące związane miedzy innymi z planowanymi niższymi wpływami z tytułu udziału w podatku dochodowym od osób fizycznych w roku 2023 r. oraz wyższe wydatki bieżące, związane miedzy innymi z zaplanowanymi w znacznej wysokości wzrostami cen na zakup energii elektrycznej oraz gazu do obiektów jednostek organizacyjnych gminy, a co za tym idzie nadwyżka operacyjna na rok 2023 wykazuje wartość ujemną. Jeśli weźmie się pod uwagę wskaźnik z 7 lat poprzedzających rok 2025 relacja ta jest korzystniejsza.</w:t>
      </w:r>
    </w:p>
    <w:p w14:paraId="7ACB0CE1" w14:textId="77777777" w:rsidR="00690192" w:rsidRPr="00690192" w:rsidRDefault="00690192" w:rsidP="00690192">
      <w:pPr>
        <w:suppressAutoHyphens w:val="0"/>
        <w:overflowPunct/>
        <w:autoSpaceDE/>
        <w:spacing w:after="200" w:line="312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690192">
        <w:rPr>
          <w:rFonts w:ascii="Tahoma" w:hAnsi="Tahoma" w:cs="Tahoma"/>
          <w:kern w:val="0"/>
          <w:lang w:eastAsia="pl-PL"/>
        </w:rPr>
        <w:t>Wskaźnik liczony jako średnia z trzech ostatnich lat uległ zmianie po wstawieniu kwot z wykonania budżetu za rok 2023.</w:t>
      </w:r>
    </w:p>
    <w:p w14:paraId="5ABA1BCF" w14:textId="295B416E" w:rsidR="00690192" w:rsidRPr="00690192" w:rsidRDefault="00690192" w:rsidP="00690192">
      <w:pPr>
        <w:suppressAutoHyphens w:val="0"/>
        <w:overflowPunct/>
        <w:autoSpaceDE/>
        <w:spacing w:after="200" w:line="312" w:lineRule="auto"/>
        <w:ind w:firstLine="36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690192">
        <w:rPr>
          <w:rFonts w:ascii="Tahoma" w:hAnsi="Tahoma" w:cs="Tahoma"/>
          <w:kern w:val="0"/>
          <w:lang w:eastAsia="pl-PL"/>
        </w:rPr>
        <w:t>Uchwalona przez Sejm RP 17 września 2021 r. ustawa o zmianie ustawy o dochodach jednostek samorządu terytorialnego oraz niektórych innych ustaw przewidziała uelastycznienie zarządzania budżetami jednostek samorządu terytorialnego poprzez modyfikacje obowiązujących reguł fiskalnych. Ustawa przewiduje, w szczególności:</w:t>
      </w:r>
    </w:p>
    <w:p w14:paraId="30C9A8A5" w14:textId="77777777" w:rsidR="00690192" w:rsidRPr="00690192" w:rsidRDefault="00690192" w:rsidP="00690192">
      <w:pPr>
        <w:numPr>
          <w:ilvl w:val="0"/>
          <w:numId w:val="54"/>
        </w:numPr>
        <w:suppressAutoHyphens w:val="0"/>
        <w:overflowPunct/>
        <w:autoSpaceDE/>
        <w:spacing w:after="200" w:line="312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690192">
        <w:rPr>
          <w:rFonts w:ascii="Tahoma" w:hAnsi="Tahoma" w:cs="Tahoma"/>
          <w:kern w:val="0"/>
          <w:lang w:eastAsia="pl-PL"/>
        </w:rPr>
        <w:t>czasowe stosowanie preferencji w zakresie zasady zrównoważenia części bieżącej budżetu,</w:t>
      </w:r>
    </w:p>
    <w:p w14:paraId="4357909E" w14:textId="77777777" w:rsidR="00690192" w:rsidRPr="00690192" w:rsidRDefault="00690192" w:rsidP="00690192">
      <w:pPr>
        <w:numPr>
          <w:ilvl w:val="0"/>
          <w:numId w:val="54"/>
        </w:numPr>
        <w:suppressAutoHyphens w:val="0"/>
        <w:overflowPunct/>
        <w:autoSpaceDE/>
        <w:spacing w:after="200" w:line="312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690192">
        <w:rPr>
          <w:rFonts w:ascii="Tahoma" w:hAnsi="Tahoma" w:cs="Tahoma"/>
          <w:kern w:val="0"/>
          <w:lang w:eastAsia="pl-PL"/>
        </w:rPr>
        <w:t>zmiany w zakresie indywidualnego limitu spłaty zobowiązań</w:t>
      </w:r>
    </w:p>
    <w:p w14:paraId="1153CC9A" w14:textId="77777777" w:rsidR="00690192" w:rsidRPr="00690192" w:rsidRDefault="00690192" w:rsidP="00690192">
      <w:pPr>
        <w:numPr>
          <w:ilvl w:val="0"/>
          <w:numId w:val="54"/>
        </w:numPr>
        <w:suppressAutoHyphens w:val="0"/>
        <w:overflowPunct/>
        <w:autoSpaceDE/>
        <w:spacing w:after="200" w:line="312" w:lineRule="auto"/>
        <w:jc w:val="both"/>
        <w:textAlignment w:val="auto"/>
        <w:rPr>
          <w:rFonts w:ascii="Tahoma" w:hAnsi="Tahoma" w:cs="Tahoma"/>
          <w:bCs/>
          <w:kern w:val="0"/>
          <w:lang w:eastAsia="en-US"/>
        </w:rPr>
      </w:pPr>
      <w:r w:rsidRPr="00690192">
        <w:rPr>
          <w:rFonts w:ascii="Tahoma" w:hAnsi="Tahoma" w:cs="Tahoma"/>
          <w:kern w:val="0"/>
          <w:lang w:eastAsia="pl-PL"/>
        </w:rPr>
        <w:t xml:space="preserve">możliwość wyboru okresu (3 lata albo 7 lat), z którego liczony jest limit spłaty zobowiązań.  </w:t>
      </w:r>
    </w:p>
    <w:p w14:paraId="56DCE332" w14:textId="77777777" w:rsidR="00690192" w:rsidRPr="00690192" w:rsidRDefault="00690192" w:rsidP="00690192">
      <w:pPr>
        <w:suppressAutoHyphens w:val="0"/>
        <w:overflowPunct/>
        <w:autoSpaceDE/>
        <w:spacing w:after="200" w:line="312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7304D84B" w14:textId="77777777" w:rsidR="00690192" w:rsidRPr="00690192" w:rsidRDefault="00690192" w:rsidP="00690192">
      <w:pPr>
        <w:suppressAutoHyphens w:val="0"/>
        <w:overflowPunct/>
        <w:autoSpaceDE/>
        <w:spacing w:after="200" w:line="312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690192">
        <w:rPr>
          <w:rFonts w:ascii="Tahoma" w:hAnsi="Tahoma" w:cs="Tahoma"/>
          <w:kern w:val="0"/>
          <w:lang w:eastAsia="pl-PL"/>
        </w:rPr>
        <w:t xml:space="preserve">             Ustawa z dnia 14 października 2021 r. o zmianie ustawy o dochodach jednostek samorządu terytorialnego oraz niektórych innych ustaw na podstawie art. 9 wprowadziła że w latach 2022-2025 jednostka samorządu terytorialnego może w danym roku budżetowym przekroczyć relację, o której mowa w art. 242 ust. 1 i 2 pod warunkiem że w latach 2022-2025 suma przekroczeń tej relacji w poszczególnych latach nie będzie wyższa od sumy nadwyżek wynikających z tej relacji w poszczególnych latach. </w:t>
      </w:r>
    </w:p>
    <w:p w14:paraId="1BEA9B00" w14:textId="77777777" w:rsidR="00690192" w:rsidRPr="00690192" w:rsidRDefault="00690192" w:rsidP="00690192">
      <w:pPr>
        <w:suppressAutoHyphens w:val="0"/>
        <w:overflowPunct/>
        <w:autoSpaceDE/>
        <w:spacing w:after="200" w:line="276" w:lineRule="auto"/>
        <w:ind w:firstLine="708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690192">
        <w:rPr>
          <w:rFonts w:ascii="Tahoma" w:hAnsi="Tahoma" w:cs="Tahoma"/>
          <w:kern w:val="0"/>
          <w:lang w:eastAsia="pl-PL"/>
        </w:rPr>
        <w:lastRenderedPageBreak/>
        <w:t>Zmiany wprowadzone ustawą z dnia 15 września 2022 r. o zmianie ustawy o dochodach jednostek samorządu terytorialnego oraz niektórych innych ustaw wprowadzają zapisy iż:</w:t>
      </w:r>
    </w:p>
    <w:p w14:paraId="12491C41" w14:textId="77777777" w:rsidR="00690192" w:rsidRPr="00690192" w:rsidRDefault="00690192" w:rsidP="00690192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690192">
        <w:rPr>
          <w:rFonts w:ascii="Tahoma" w:hAnsi="Tahoma" w:cs="Tahoma"/>
          <w:kern w:val="0"/>
          <w:lang w:eastAsia="pl-PL"/>
        </w:rPr>
        <w:t>- ustalając na lata 2023-2025 relację zrównoważania budżetu w części bieżącej, dochody bieżące mogą być powiększone dodatkowo o wolne środki, rozumiane jako nadwyżka środków pieniężnych na rachunku bieżącym budżetu JST innych niż określone w art. 217 ust 2 pkt 5 i 8 ustawy o finansach publicznych, w tym wynikających z rozliczeń wyemitowanych papierów wartościowych, kredytów i pożyczek z lat ubiegłych</w:t>
      </w:r>
    </w:p>
    <w:p w14:paraId="19CDA782" w14:textId="77777777" w:rsidR="00690192" w:rsidRPr="00690192" w:rsidRDefault="00690192" w:rsidP="00690192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690192">
        <w:rPr>
          <w:rFonts w:ascii="Tahoma" w:hAnsi="Tahoma" w:cs="Tahoma"/>
          <w:kern w:val="0"/>
          <w:lang w:eastAsia="pl-PL"/>
        </w:rPr>
        <w:t>- relacja ograniczająca wysokość spłaty długu może być niezachowana w latach 2023-2025 w przypadku, gdy łączna kwota długu JST na koniec danego roku nie przekroczy 100% dochodów ogółem tej jednostki w tym roku budżetowym, pomniejszonych o kwoty wykonanych dotacji i środków o podobnym charakterze oraz powiększonych o przychody z tytułów określonych w art. 217 ust. 2 pkt 4–8 ustawy o finansach publicznych, nieprzeznaczone na sfinansowanie deficytu budżetowego.</w:t>
      </w:r>
    </w:p>
    <w:p w14:paraId="019FDB0E" w14:textId="5E42BD96" w:rsidR="00690192" w:rsidRPr="00690192" w:rsidRDefault="00690192" w:rsidP="00690192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690192">
        <w:rPr>
          <w:rFonts w:ascii="Tahoma" w:hAnsi="Tahoma" w:cs="Tahoma"/>
          <w:kern w:val="0"/>
          <w:lang w:eastAsia="pl-PL"/>
        </w:rPr>
        <w:t>Gmina na bieżąco przeprowadza analizy realizacji budżetu i wprowadza stosowne zmiany, będzie starać si</w:t>
      </w:r>
      <w:r>
        <w:rPr>
          <w:rFonts w:ascii="Tahoma" w:hAnsi="Tahoma" w:cs="Tahoma"/>
          <w:kern w:val="0"/>
          <w:lang w:eastAsia="pl-PL"/>
        </w:rPr>
        <w:t xml:space="preserve">ę, </w:t>
      </w:r>
      <w:r w:rsidRPr="00690192">
        <w:rPr>
          <w:rFonts w:ascii="Tahoma" w:hAnsi="Tahoma" w:cs="Tahoma"/>
          <w:kern w:val="0"/>
          <w:lang w:eastAsia="pl-PL"/>
        </w:rPr>
        <w:t xml:space="preserve">aby w przyszłych latach tak pilnować wydatków bieżących i jednocześnie realizować dochody bieżące na zaplanowanym poziomie aby wypracować nadwyżki  i tym samym posiadać zdolność do regulowania spłat z tytułu posiadanych zobowiązań o charakterze kredytowym. </w:t>
      </w:r>
    </w:p>
    <w:p w14:paraId="6CA35DBB" w14:textId="77777777" w:rsidR="00690192" w:rsidRPr="00690192" w:rsidRDefault="00690192" w:rsidP="00690192">
      <w:pPr>
        <w:suppressAutoHyphens w:val="0"/>
        <w:overflowPunct/>
        <w:autoSpaceDE/>
        <w:spacing w:line="276" w:lineRule="auto"/>
        <w:jc w:val="both"/>
        <w:textAlignment w:val="auto"/>
        <w:rPr>
          <w:rFonts w:ascii="Calibri" w:hAnsi="Calibri" w:cs="Calibri"/>
          <w:color w:val="227ACB"/>
          <w:kern w:val="0"/>
          <w:sz w:val="22"/>
          <w:szCs w:val="22"/>
          <w:lang w:eastAsia="pl-PL"/>
        </w:rPr>
      </w:pPr>
    </w:p>
    <w:p w14:paraId="617EECF1" w14:textId="42246446" w:rsidR="00690192" w:rsidRDefault="008F75B4" w:rsidP="00690192">
      <w:pPr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8F75B4">
        <w:rPr>
          <w:rFonts w:ascii="Tahoma" w:hAnsi="Tahoma" w:cs="Tahoma"/>
          <w:b/>
          <w:bCs/>
          <w:kern w:val="0"/>
          <w:u w:val="single"/>
          <w:lang w:eastAsia="pl-PL"/>
        </w:rPr>
        <w:t>Pytanie 5e</w:t>
      </w:r>
    </w:p>
    <w:p w14:paraId="533E1817" w14:textId="77777777" w:rsidR="008F75B4" w:rsidRPr="008F75B4" w:rsidRDefault="008F75B4" w:rsidP="00690192">
      <w:pPr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34C9B326" w14:textId="77777777" w:rsidR="00486A41" w:rsidRDefault="00486A41" w:rsidP="008F75B4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bCs/>
          <w:kern w:val="0"/>
          <w:lang w:eastAsia="pl-PL"/>
        </w:rPr>
      </w:pPr>
      <w:r w:rsidRPr="0019563F">
        <w:rPr>
          <w:rFonts w:ascii="Tahoma" w:hAnsi="Tahoma" w:cs="Tahoma"/>
          <w:bCs/>
          <w:kern w:val="0"/>
          <w:lang w:eastAsia="pl-PL"/>
        </w:rPr>
        <w:t>W związku z wystąpieniem należności wymagalnych  w sprawozdaniu Rb-N za 1Q2024 w kwocie 0,82 mln zł (5,73% dochodów bieżących 1Q2024) prosimy o podanie informacji, z jakiego tytułu powstały te należności oraz jakie Gmina podejmuje działania w celu ich odzyskania.</w:t>
      </w:r>
    </w:p>
    <w:p w14:paraId="76B2647B" w14:textId="77777777" w:rsidR="008F75B4" w:rsidRDefault="008F75B4" w:rsidP="008F75B4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bCs/>
          <w:kern w:val="0"/>
          <w:lang w:eastAsia="pl-PL"/>
        </w:rPr>
      </w:pPr>
    </w:p>
    <w:p w14:paraId="01F440C4" w14:textId="2DFAABDC" w:rsidR="008F75B4" w:rsidRDefault="008F75B4" w:rsidP="008F75B4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b/>
          <w:kern w:val="0"/>
          <w:u w:val="single"/>
          <w:lang w:eastAsia="pl-PL"/>
        </w:rPr>
      </w:pPr>
      <w:r w:rsidRPr="008F75B4">
        <w:rPr>
          <w:rFonts w:ascii="Tahoma" w:hAnsi="Tahoma" w:cs="Tahoma"/>
          <w:b/>
          <w:kern w:val="0"/>
          <w:u w:val="single"/>
          <w:lang w:eastAsia="pl-PL"/>
        </w:rPr>
        <w:t>Odpowiedź na pytanie nr 5e</w:t>
      </w:r>
    </w:p>
    <w:p w14:paraId="04F8B0A1" w14:textId="77777777" w:rsidR="008F75B4" w:rsidRDefault="008F75B4" w:rsidP="008F75B4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b/>
          <w:kern w:val="0"/>
          <w:u w:val="single"/>
          <w:lang w:eastAsia="pl-PL"/>
        </w:rPr>
      </w:pPr>
    </w:p>
    <w:p w14:paraId="65785C87" w14:textId="77777777" w:rsidR="008F75B4" w:rsidRDefault="008F75B4" w:rsidP="008F75B4">
      <w:pPr>
        <w:suppressAutoHyphens w:val="0"/>
        <w:overflowPunct/>
        <w:autoSpaceDE/>
        <w:spacing w:after="200" w:line="360" w:lineRule="auto"/>
        <w:textAlignment w:val="auto"/>
        <w:rPr>
          <w:rFonts w:ascii="Tahoma" w:hAnsi="Tahoma" w:cs="Tahoma"/>
          <w:kern w:val="0"/>
          <w:lang w:eastAsia="pl-PL"/>
        </w:rPr>
      </w:pPr>
      <w:r w:rsidRPr="008F75B4">
        <w:rPr>
          <w:rFonts w:ascii="Tahoma" w:hAnsi="Tahoma" w:cs="Tahoma"/>
          <w:kern w:val="0"/>
          <w:lang w:eastAsia="pl-PL"/>
        </w:rPr>
        <w:t xml:space="preserve">Należności dotyczą podatków i opłat lokalnych osób prawnych i osób fizycznych oraz należności z tytułu umów cywilno-prawnych i należności alimentacyjnych. Gmina na bieżąco w stosunku do zaległości  podatkowych stosuje postępowania egzekucyjne.  </w:t>
      </w:r>
    </w:p>
    <w:p w14:paraId="4224B4BC" w14:textId="79CFFDA1" w:rsidR="008F75B4" w:rsidRPr="008F75B4" w:rsidRDefault="008F75B4" w:rsidP="008F75B4">
      <w:pPr>
        <w:suppressAutoHyphens w:val="0"/>
        <w:overflowPunct/>
        <w:autoSpaceDE/>
        <w:spacing w:after="200" w:line="360" w:lineRule="auto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8F75B4">
        <w:rPr>
          <w:rFonts w:ascii="Tahoma" w:hAnsi="Tahoma" w:cs="Tahoma"/>
          <w:b/>
          <w:bCs/>
          <w:kern w:val="0"/>
          <w:u w:val="single"/>
          <w:lang w:eastAsia="pl-PL"/>
        </w:rPr>
        <w:t>Pytanie nr 5</w:t>
      </w:r>
      <w:r>
        <w:rPr>
          <w:rFonts w:ascii="Tahoma" w:hAnsi="Tahoma" w:cs="Tahoma"/>
          <w:b/>
          <w:bCs/>
          <w:kern w:val="0"/>
          <w:u w:val="single"/>
          <w:lang w:eastAsia="pl-PL"/>
        </w:rPr>
        <w:t>f</w:t>
      </w:r>
    </w:p>
    <w:p w14:paraId="38EA9A10" w14:textId="77777777" w:rsidR="00486A41" w:rsidRDefault="00486A41" w:rsidP="008F75B4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>Czy Gmina planuje udzielić pożyczek w roku 2024?</w:t>
      </w:r>
    </w:p>
    <w:p w14:paraId="6E276C4E" w14:textId="77777777" w:rsidR="008F75B4" w:rsidRDefault="008F75B4" w:rsidP="008F75B4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kern w:val="0"/>
          <w:lang w:eastAsia="pl-PL"/>
        </w:rPr>
      </w:pPr>
    </w:p>
    <w:p w14:paraId="48062605" w14:textId="675AB88A" w:rsidR="008F75B4" w:rsidRDefault="008F75B4" w:rsidP="008F75B4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8F75B4">
        <w:rPr>
          <w:rFonts w:ascii="Tahoma" w:hAnsi="Tahoma" w:cs="Tahoma"/>
          <w:b/>
          <w:bCs/>
          <w:kern w:val="0"/>
          <w:u w:val="single"/>
          <w:lang w:eastAsia="pl-PL"/>
        </w:rPr>
        <w:t>Odpowiedź na pytanie nr 5f</w:t>
      </w:r>
    </w:p>
    <w:p w14:paraId="5D9B6A28" w14:textId="77777777" w:rsidR="008F75B4" w:rsidRPr="008F75B4" w:rsidRDefault="008F75B4" w:rsidP="008F75B4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0F517FEE" w14:textId="031DE6E5" w:rsidR="008F75B4" w:rsidRPr="008F75B4" w:rsidRDefault="008F75B4" w:rsidP="008F75B4">
      <w:pPr>
        <w:suppressAutoHyphens w:val="0"/>
        <w:overflowPunct/>
        <w:autoSpaceDE/>
        <w:spacing w:after="200" w:line="360" w:lineRule="auto"/>
        <w:textAlignment w:val="auto"/>
        <w:rPr>
          <w:rFonts w:ascii="Tahoma" w:hAnsi="Tahoma" w:cs="Tahoma"/>
          <w:kern w:val="0"/>
          <w:lang w:eastAsia="pl-PL"/>
        </w:rPr>
      </w:pPr>
      <w:r w:rsidRPr="008F75B4">
        <w:rPr>
          <w:rFonts w:ascii="Tahoma" w:hAnsi="Tahoma" w:cs="Tahoma"/>
          <w:kern w:val="0"/>
          <w:lang w:eastAsia="pl-PL"/>
        </w:rPr>
        <w:t>Gmina nie planuje udzielać pożyczek w roku 2024.</w:t>
      </w:r>
    </w:p>
    <w:p w14:paraId="1B2528D0" w14:textId="77777777" w:rsidR="00486A41" w:rsidRPr="0019563F" w:rsidRDefault="00486A41" w:rsidP="00AB2071">
      <w:pPr>
        <w:suppressAutoHyphens w:val="0"/>
        <w:overflowPunct/>
        <w:autoSpaceDE/>
        <w:spacing w:after="200" w:line="276" w:lineRule="auto"/>
        <w:ind w:firstLine="1440"/>
        <w:contextualSpacing/>
        <w:textAlignment w:val="auto"/>
        <w:rPr>
          <w:rFonts w:ascii="Tahoma" w:hAnsi="Tahoma" w:cs="Tahoma"/>
          <w:kern w:val="0"/>
          <w:lang w:eastAsia="pl-PL"/>
        </w:rPr>
      </w:pPr>
    </w:p>
    <w:p w14:paraId="4710DAE6" w14:textId="77777777" w:rsidR="00DD64B8" w:rsidRPr="0019563F" w:rsidRDefault="00DD64B8" w:rsidP="001135B9">
      <w:pPr>
        <w:pBdr>
          <w:bottom w:val="single" w:sz="6" w:space="1" w:color="auto"/>
        </w:pBd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kern w:val="0"/>
          <w:lang w:eastAsia="pl-PL"/>
        </w:rPr>
      </w:pPr>
    </w:p>
    <w:p w14:paraId="1533E28D" w14:textId="77777777" w:rsidR="00DD64B8" w:rsidRPr="0019563F" w:rsidRDefault="00DD64B8" w:rsidP="001135B9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hAnsi="Tahoma" w:cs="Tahoma"/>
          <w:kern w:val="0"/>
          <w:lang w:eastAsia="pl-PL"/>
        </w:rPr>
      </w:pPr>
    </w:p>
    <w:p w14:paraId="7B9B7499" w14:textId="77777777" w:rsidR="00486A41" w:rsidRPr="0019563F" w:rsidRDefault="00486A41" w:rsidP="00486A41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</w:p>
    <w:p w14:paraId="7BF78175" w14:textId="77777777" w:rsidR="00DD64B8" w:rsidRPr="0019563F" w:rsidRDefault="00DD64B8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jc w:val="center"/>
        <w:textAlignment w:val="auto"/>
        <w:rPr>
          <w:rFonts w:ascii="Tahoma" w:hAnsi="Tahoma" w:cs="Tahoma"/>
          <w:color w:val="FF0000"/>
          <w:kern w:val="0"/>
          <w:u w:val="sing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69"/>
      </w:tblGrid>
      <w:tr w:rsidR="00DD64B8" w:rsidRPr="0019563F" w14:paraId="1D79FF21" w14:textId="77777777" w:rsidTr="00DD64B8">
        <w:tc>
          <w:tcPr>
            <w:tcW w:w="9369" w:type="dxa"/>
          </w:tcPr>
          <w:p w14:paraId="0A561DC3" w14:textId="77777777" w:rsidR="00DD64B8" w:rsidRPr="0019563F" w:rsidRDefault="00DD64B8" w:rsidP="00DD64B8">
            <w:pPr>
              <w:tabs>
                <w:tab w:val="left" w:pos="282"/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uppressAutoHyphens w:val="0"/>
              <w:overflowPunct/>
              <w:autoSpaceDE/>
              <w:jc w:val="both"/>
              <w:textAlignment w:val="auto"/>
              <w:rPr>
                <w:rFonts w:ascii="Tahoma" w:hAnsi="Tahoma" w:cs="Tahoma"/>
                <w:b/>
                <w:bCs/>
                <w:smallCaps/>
                <w:kern w:val="0"/>
                <w:u w:val="single"/>
                <w:lang w:eastAsia="pl-PL"/>
              </w:rPr>
            </w:pPr>
          </w:p>
          <w:p w14:paraId="09956007" w14:textId="79B0CEFC" w:rsidR="00DD64B8" w:rsidRPr="0019563F" w:rsidRDefault="00DD64B8" w:rsidP="008F75B4">
            <w:pPr>
              <w:pStyle w:val="Akapitzlist"/>
              <w:numPr>
                <w:ilvl w:val="0"/>
                <w:numId w:val="48"/>
              </w:numPr>
              <w:tabs>
                <w:tab w:val="left" w:pos="282"/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rPr>
                <w:rFonts w:ascii="Tahoma" w:hAnsi="Tahoma" w:cs="Tahoma"/>
                <w:b/>
                <w:bCs/>
                <w:smallCaps/>
                <w:sz w:val="20"/>
                <w:szCs w:val="20"/>
                <w:u w:val="single"/>
                <w:lang w:eastAsia="pl-PL"/>
              </w:rPr>
            </w:pPr>
            <w:r w:rsidRPr="0019563F">
              <w:rPr>
                <w:rFonts w:ascii="Tahoma" w:hAnsi="Tahoma" w:cs="Tahoma"/>
                <w:b/>
                <w:bCs/>
                <w:smallCaps/>
                <w:sz w:val="20"/>
                <w:szCs w:val="20"/>
                <w:u w:val="single"/>
                <w:lang w:eastAsia="pl-PL"/>
              </w:rPr>
              <w:t xml:space="preserve">Pytania dotyczące sytuacji środowiskowo-społecznej </w:t>
            </w:r>
          </w:p>
          <w:p w14:paraId="26EAEC5A" w14:textId="77777777" w:rsidR="00DD64B8" w:rsidRPr="0019563F" w:rsidRDefault="00DD64B8" w:rsidP="00DD64B8">
            <w:pPr>
              <w:tabs>
                <w:tab w:val="left" w:pos="282"/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uppressAutoHyphens w:val="0"/>
              <w:overflowPunct/>
              <w:autoSpaceDE/>
              <w:jc w:val="both"/>
              <w:textAlignment w:val="auto"/>
              <w:rPr>
                <w:rFonts w:ascii="Tahoma" w:hAnsi="Tahoma" w:cs="Tahoma"/>
                <w:b/>
                <w:bCs/>
                <w:smallCaps/>
                <w:kern w:val="0"/>
                <w:u w:val="single"/>
                <w:lang w:eastAsia="pl-PL"/>
              </w:rPr>
            </w:pPr>
          </w:p>
        </w:tc>
      </w:tr>
    </w:tbl>
    <w:p w14:paraId="170325D0" w14:textId="5A603F33" w:rsidR="008F75B4" w:rsidRPr="0019563F" w:rsidRDefault="008F75B4" w:rsidP="00DD64B8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textAlignment w:val="auto"/>
        <w:rPr>
          <w:rFonts w:ascii="Tahoma" w:hAnsi="Tahoma" w:cs="Tahoma"/>
          <w:b/>
          <w:bCs/>
          <w:smallCaps/>
          <w:kern w:val="0"/>
          <w:lang w:eastAsia="pl-PL"/>
        </w:rPr>
      </w:pPr>
    </w:p>
    <w:p w14:paraId="04E7238B" w14:textId="77777777" w:rsidR="00486A41" w:rsidRPr="0019563F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jc w:val="center"/>
        <w:textAlignment w:val="auto"/>
        <w:rPr>
          <w:rFonts w:ascii="Tahoma" w:hAnsi="Tahoma" w:cs="Tahoma"/>
          <w:b/>
          <w:bCs/>
          <w:smallCaps/>
          <w:kern w:val="0"/>
          <w:lang w:eastAsia="pl-PL"/>
        </w:rPr>
      </w:pPr>
    </w:p>
    <w:p w14:paraId="0520B91D" w14:textId="41819E74" w:rsidR="00366485" w:rsidRDefault="00366485" w:rsidP="008F75B4">
      <w:pPr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eastAsia="Calibri" w:hAnsi="Tahoma" w:cs="Tahoma"/>
          <w:b/>
          <w:bCs/>
          <w:kern w:val="0"/>
          <w:u w:val="single"/>
          <w:lang w:eastAsia="pl-PL"/>
        </w:rPr>
      </w:pPr>
      <w:r w:rsidRPr="00366485">
        <w:rPr>
          <w:rFonts w:ascii="Tahoma" w:eastAsia="Calibri" w:hAnsi="Tahoma" w:cs="Tahoma"/>
          <w:b/>
          <w:bCs/>
          <w:kern w:val="0"/>
          <w:u w:val="single"/>
          <w:lang w:eastAsia="pl-PL"/>
        </w:rPr>
        <w:t xml:space="preserve">Pytanie nr 1 </w:t>
      </w:r>
    </w:p>
    <w:p w14:paraId="7294C049" w14:textId="77777777" w:rsidR="00366485" w:rsidRPr="00366485" w:rsidRDefault="00366485" w:rsidP="008F75B4">
      <w:pPr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eastAsia="Calibri" w:hAnsi="Tahoma" w:cs="Tahoma"/>
          <w:b/>
          <w:bCs/>
          <w:kern w:val="0"/>
          <w:u w:val="single"/>
          <w:lang w:eastAsia="pl-PL"/>
        </w:rPr>
      </w:pPr>
    </w:p>
    <w:p w14:paraId="324B4F88" w14:textId="39657AB1" w:rsidR="00486A41" w:rsidRPr="0019563F" w:rsidRDefault="00486A41" w:rsidP="008F75B4">
      <w:pPr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eastAsia="Calibri" w:hAnsi="Tahoma" w:cs="Tahoma"/>
          <w:kern w:val="0"/>
          <w:lang w:eastAsia="pl-PL"/>
        </w:rPr>
      </w:pPr>
      <w:r w:rsidRPr="0019563F">
        <w:rPr>
          <w:rFonts w:ascii="Tahoma" w:eastAsia="Calibri" w:hAnsi="Tahoma" w:cs="Tahoma"/>
          <w:kern w:val="0"/>
          <w:lang w:eastAsia="pl-PL"/>
        </w:rPr>
        <w:t xml:space="preserve">Czy w dokumentach strategicznych i planistycznych uwzględniliście Państwo działania na rzecz adaptacji do zmian klimatu w perspektywie co najmniej do 2030 roku, obejmujące: </w:t>
      </w:r>
    </w:p>
    <w:p w14:paraId="0E36EB8D" w14:textId="77777777" w:rsidR="00486A41" w:rsidRPr="0019563F" w:rsidRDefault="00486A41" w:rsidP="00486A41">
      <w:pPr>
        <w:suppressAutoHyphens w:val="0"/>
        <w:overflowPunct/>
        <w:autoSpaceDE/>
        <w:ind w:left="720"/>
        <w:contextualSpacing/>
        <w:jc w:val="both"/>
        <w:textAlignment w:val="auto"/>
        <w:rPr>
          <w:rFonts w:ascii="Tahoma" w:eastAsia="Calibri" w:hAnsi="Tahoma" w:cs="Tahoma"/>
          <w:kern w:val="0"/>
          <w:lang w:eastAsia="pl-PL"/>
        </w:rPr>
      </w:pPr>
    </w:p>
    <w:tbl>
      <w:tblPr>
        <w:tblStyle w:val="Tabela-Siatka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6"/>
        <w:gridCol w:w="2099"/>
      </w:tblGrid>
      <w:tr w:rsidR="00486A41" w:rsidRPr="0019563F" w14:paraId="6292D39B" w14:textId="77777777" w:rsidTr="007A6994">
        <w:trPr>
          <w:trHeight w:hRule="exact" w:val="310"/>
        </w:trPr>
        <w:tc>
          <w:tcPr>
            <w:tcW w:w="3889" w:type="pct"/>
          </w:tcPr>
          <w:p w14:paraId="6BF73D36" w14:textId="77777777" w:rsidR="00486A41" w:rsidRPr="0019563F" w:rsidRDefault="00486A41" w:rsidP="00486A41">
            <w:pPr>
              <w:numPr>
                <w:ilvl w:val="0"/>
                <w:numId w:val="39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 xml:space="preserve">ochronę przed suszą, </w:t>
            </w:r>
          </w:p>
        </w:tc>
        <w:tc>
          <w:tcPr>
            <w:tcW w:w="1111" w:type="pct"/>
            <w:vAlign w:val="center"/>
          </w:tcPr>
          <w:p w14:paraId="06F43B47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</w:tc>
      </w:tr>
      <w:tr w:rsidR="00486A41" w:rsidRPr="0019563F" w14:paraId="5FDFC70A" w14:textId="77777777" w:rsidTr="007A6994">
        <w:trPr>
          <w:trHeight w:hRule="exact" w:val="428"/>
        </w:trPr>
        <w:tc>
          <w:tcPr>
            <w:tcW w:w="3889" w:type="pct"/>
          </w:tcPr>
          <w:p w14:paraId="35CCBFB8" w14:textId="77777777" w:rsidR="00486A41" w:rsidRPr="0019563F" w:rsidRDefault="00486A41" w:rsidP="00486A41">
            <w:pPr>
              <w:numPr>
                <w:ilvl w:val="0"/>
                <w:numId w:val="39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przeciwdziałanie skutkom upałów,</w:t>
            </w:r>
          </w:p>
        </w:tc>
        <w:tc>
          <w:tcPr>
            <w:tcW w:w="1111" w:type="pct"/>
            <w:vAlign w:val="center"/>
          </w:tcPr>
          <w:p w14:paraId="0AE3CA97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</w:tc>
      </w:tr>
      <w:tr w:rsidR="00486A41" w:rsidRPr="0019563F" w14:paraId="1F87107B" w14:textId="77777777" w:rsidTr="007A6994">
        <w:trPr>
          <w:trHeight w:hRule="exact" w:val="284"/>
        </w:trPr>
        <w:tc>
          <w:tcPr>
            <w:tcW w:w="3889" w:type="pct"/>
          </w:tcPr>
          <w:p w14:paraId="26E3AFB7" w14:textId="77777777" w:rsidR="00486A41" w:rsidRPr="0019563F" w:rsidRDefault="00486A41" w:rsidP="00486A41">
            <w:pPr>
              <w:numPr>
                <w:ilvl w:val="0"/>
                <w:numId w:val="39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 xml:space="preserve">ochronę przed powodzią, </w:t>
            </w:r>
          </w:p>
        </w:tc>
        <w:tc>
          <w:tcPr>
            <w:tcW w:w="1111" w:type="pct"/>
            <w:vAlign w:val="center"/>
          </w:tcPr>
          <w:p w14:paraId="07D8B43C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</w:tc>
      </w:tr>
      <w:tr w:rsidR="00486A41" w:rsidRPr="0019563F" w14:paraId="7A0D48FD" w14:textId="77777777" w:rsidTr="007A6994">
        <w:trPr>
          <w:trHeight w:hRule="exact" w:val="284"/>
        </w:trPr>
        <w:tc>
          <w:tcPr>
            <w:tcW w:w="3889" w:type="pct"/>
          </w:tcPr>
          <w:p w14:paraId="1B8FF862" w14:textId="77777777" w:rsidR="00486A41" w:rsidRPr="0019563F" w:rsidRDefault="00486A41" w:rsidP="00486A41">
            <w:pPr>
              <w:numPr>
                <w:ilvl w:val="0"/>
                <w:numId w:val="39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ochronę przed podtopieniami,</w:t>
            </w:r>
          </w:p>
        </w:tc>
        <w:tc>
          <w:tcPr>
            <w:tcW w:w="1111" w:type="pct"/>
            <w:vAlign w:val="center"/>
          </w:tcPr>
          <w:p w14:paraId="7D3875D4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</w:tc>
      </w:tr>
      <w:tr w:rsidR="00486A41" w:rsidRPr="0019563F" w14:paraId="117DD212" w14:textId="77777777" w:rsidTr="007A6994">
        <w:trPr>
          <w:trHeight w:hRule="exact" w:val="284"/>
        </w:trPr>
        <w:tc>
          <w:tcPr>
            <w:tcW w:w="3889" w:type="pct"/>
          </w:tcPr>
          <w:p w14:paraId="6AB5FF3A" w14:textId="77777777" w:rsidR="00486A41" w:rsidRPr="0019563F" w:rsidRDefault="00486A41" w:rsidP="00486A41">
            <w:pPr>
              <w:numPr>
                <w:ilvl w:val="0"/>
                <w:numId w:val="39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przeciwdziałanie niedoborom wody.</w:t>
            </w:r>
          </w:p>
        </w:tc>
        <w:tc>
          <w:tcPr>
            <w:tcW w:w="1111" w:type="pct"/>
            <w:vAlign w:val="center"/>
          </w:tcPr>
          <w:p w14:paraId="08CBFD8B" w14:textId="77777777" w:rsidR="00366485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 xml:space="preserve">TAK  /  NIE/ NIE </w:t>
            </w:r>
          </w:p>
          <w:p w14:paraId="37315D0D" w14:textId="77777777" w:rsidR="00366485" w:rsidRDefault="00366485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</w:p>
          <w:p w14:paraId="630D54DF" w14:textId="14CA7D30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DOTYCZY</w:t>
            </w:r>
          </w:p>
        </w:tc>
      </w:tr>
    </w:tbl>
    <w:p w14:paraId="22F0B4F6" w14:textId="77777777" w:rsidR="00486A41" w:rsidRDefault="00486A41" w:rsidP="00486A41">
      <w:pPr>
        <w:suppressAutoHyphens w:val="0"/>
        <w:overflowPunct/>
        <w:autoSpaceDE/>
        <w:textAlignment w:val="auto"/>
        <w:rPr>
          <w:rFonts w:ascii="Tahoma" w:eastAsia="Calibri" w:hAnsi="Tahoma" w:cs="Tahoma"/>
          <w:kern w:val="0"/>
          <w:lang w:eastAsia="pl-PL"/>
        </w:rPr>
      </w:pPr>
    </w:p>
    <w:p w14:paraId="49360984" w14:textId="719237A3" w:rsidR="00366485" w:rsidRDefault="00366485" w:rsidP="00486A41">
      <w:pPr>
        <w:suppressAutoHyphens w:val="0"/>
        <w:overflowPunct/>
        <w:autoSpaceDE/>
        <w:textAlignment w:val="auto"/>
        <w:rPr>
          <w:rFonts w:ascii="Tahoma" w:eastAsia="Calibri" w:hAnsi="Tahoma" w:cs="Tahoma"/>
          <w:b/>
          <w:bCs/>
          <w:kern w:val="0"/>
          <w:u w:val="single"/>
          <w:lang w:eastAsia="pl-PL"/>
        </w:rPr>
      </w:pPr>
      <w:r w:rsidRPr="00366485">
        <w:rPr>
          <w:rFonts w:ascii="Tahoma" w:eastAsia="Calibri" w:hAnsi="Tahoma" w:cs="Tahoma"/>
          <w:b/>
          <w:bCs/>
          <w:kern w:val="0"/>
          <w:u w:val="single"/>
          <w:lang w:eastAsia="pl-PL"/>
        </w:rPr>
        <w:t xml:space="preserve">Odpowiedź na pytanie nr 1 </w:t>
      </w:r>
    </w:p>
    <w:p w14:paraId="2C432E84" w14:textId="77777777" w:rsidR="00366485" w:rsidRPr="00366485" w:rsidRDefault="00366485" w:rsidP="00486A41">
      <w:pPr>
        <w:suppressAutoHyphens w:val="0"/>
        <w:overflowPunct/>
        <w:autoSpaceDE/>
        <w:textAlignment w:val="auto"/>
        <w:rPr>
          <w:rFonts w:ascii="Tahoma" w:eastAsia="Calibri" w:hAnsi="Tahoma" w:cs="Tahoma"/>
          <w:b/>
          <w:bCs/>
          <w:kern w:val="0"/>
          <w:u w:val="single"/>
          <w:lang w:eastAsia="pl-PL"/>
        </w:rPr>
      </w:pPr>
    </w:p>
    <w:tbl>
      <w:tblPr>
        <w:tblStyle w:val="Tabela-Siatka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6"/>
        <w:gridCol w:w="2099"/>
      </w:tblGrid>
      <w:tr w:rsidR="00366485" w:rsidRPr="00366485" w14:paraId="1D41604D" w14:textId="77777777" w:rsidTr="00F369D4">
        <w:trPr>
          <w:trHeight w:hRule="exact" w:val="310"/>
        </w:trPr>
        <w:tc>
          <w:tcPr>
            <w:tcW w:w="3889" w:type="pct"/>
          </w:tcPr>
          <w:p w14:paraId="1E31BC31" w14:textId="5F578BA8" w:rsidR="00366485" w:rsidRPr="00366485" w:rsidRDefault="00366485" w:rsidP="00366485">
            <w:pPr>
              <w:pStyle w:val="Akapitzlist"/>
              <w:numPr>
                <w:ilvl w:val="0"/>
                <w:numId w:val="57"/>
              </w:numPr>
              <w:rPr>
                <w:rFonts w:cs="Calibri"/>
                <w:sz w:val="18"/>
                <w:szCs w:val="18"/>
                <w:lang w:eastAsia="pl-PL"/>
              </w:rPr>
            </w:pPr>
            <w:r w:rsidRPr="00366485">
              <w:rPr>
                <w:rFonts w:cs="Calibri"/>
                <w:sz w:val="18"/>
                <w:szCs w:val="18"/>
                <w:lang w:eastAsia="pl-PL"/>
              </w:rPr>
              <w:t xml:space="preserve">ochronę przed suszą, </w:t>
            </w:r>
          </w:p>
        </w:tc>
        <w:tc>
          <w:tcPr>
            <w:tcW w:w="1111" w:type="pct"/>
            <w:vAlign w:val="center"/>
          </w:tcPr>
          <w:p w14:paraId="750D60A4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TAK</w:t>
            </w: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 xml:space="preserve">  /  NIE/ </w:t>
            </w: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NIE OTYCZY</w:t>
            </w:r>
          </w:p>
        </w:tc>
      </w:tr>
      <w:tr w:rsidR="00366485" w:rsidRPr="00366485" w14:paraId="6D85B3D3" w14:textId="77777777" w:rsidTr="00F369D4">
        <w:trPr>
          <w:trHeight w:hRule="exact" w:val="428"/>
        </w:trPr>
        <w:tc>
          <w:tcPr>
            <w:tcW w:w="3889" w:type="pct"/>
          </w:tcPr>
          <w:p w14:paraId="70183306" w14:textId="4CBA317C" w:rsidR="00366485" w:rsidRPr="00366485" w:rsidRDefault="00366485" w:rsidP="00366485">
            <w:pPr>
              <w:pStyle w:val="Akapitzlist"/>
              <w:numPr>
                <w:ilvl w:val="0"/>
                <w:numId w:val="57"/>
              </w:numPr>
              <w:rPr>
                <w:rFonts w:cs="Calibri"/>
                <w:sz w:val="18"/>
                <w:szCs w:val="18"/>
                <w:lang w:eastAsia="pl-PL"/>
              </w:rPr>
            </w:pPr>
            <w:r w:rsidRPr="00366485">
              <w:rPr>
                <w:rFonts w:cs="Calibri"/>
                <w:sz w:val="18"/>
                <w:szCs w:val="18"/>
                <w:lang w:eastAsia="pl-PL"/>
              </w:rPr>
              <w:t>przeciwdziałanie skutkom upałów,</w:t>
            </w:r>
          </w:p>
        </w:tc>
        <w:tc>
          <w:tcPr>
            <w:tcW w:w="1111" w:type="pct"/>
            <w:vAlign w:val="center"/>
          </w:tcPr>
          <w:p w14:paraId="6B6A7133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 xml:space="preserve">TAK </w:t>
            </w: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 xml:space="preserve"> /  NIE/ </w:t>
            </w: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NIE OTYCZY</w:t>
            </w:r>
          </w:p>
        </w:tc>
      </w:tr>
      <w:tr w:rsidR="00366485" w:rsidRPr="00366485" w14:paraId="7866DBB0" w14:textId="77777777" w:rsidTr="00F369D4">
        <w:trPr>
          <w:trHeight w:hRule="exact" w:val="284"/>
        </w:trPr>
        <w:tc>
          <w:tcPr>
            <w:tcW w:w="3889" w:type="pct"/>
          </w:tcPr>
          <w:p w14:paraId="3D50A10F" w14:textId="77777777" w:rsidR="00366485" w:rsidRPr="00366485" w:rsidRDefault="00366485" w:rsidP="00366485">
            <w:pPr>
              <w:numPr>
                <w:ilvl w:val="0"/>
                <w:numId w:val="57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 xml:space="preserve">ochronę przed powodzią, </w:t>
            </w:r>
          </w:p>
        </w:tc>
        <w:tc>
          <w:tcPr>
            <w:tcW w:w="1111" w:type="pct"/>
            <w:vAlign w:val="center"/>
          </w:tcPr>
          <w:p w14:paraId="593F9C95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TAK  /  NIE</w:t>
            </w: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>/ NIE OTYCZY</w:t>
            </w:r>
          </w:p>
        </w:tc>
      </w:tr>
      <w:tr w:rsidR="00366485" w:rsidRPr="00366485" w14:paraId="1DBF51FB" w14:textId="77777777" w:rsidTr="00F369D4">
        <w:trPr>
          <w:trHeight w:hRule="exact" w:val="284"/>
        </w:trPr>
        <w:tc>
          <w:tcPr>
            <w:tcW w:w="3889" w:type="pct"/>
          </w:tcPr>
          <w:p w14:paraId="1D06EDCB" w14:textId="77777777" w:rsidR="00366485" w:rsidRPr="00366485" w:rsidRDefault="00366485" w:rsidP="00366485">
            <w:pPr>
              <w:numPr>
                <w:ilvl w:val="0"/>
                <w:numId w:val="57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>ochronę przed podtopieniami,</w:t>
            </w:r>
          </w:p>
        </w:tc>
        <w:tc>
          <w:tcPr>
            <w:tcW w:w="1111" w:type="pct"/>
            <w:vAlign w:val="center"/>
          </w:tcPr>
          <w:p w14:paraId="2DDD4C27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TAK  /  NIE</w:t>
            </w: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>/ NIE OTYCZY</w:t>
            </w:r>
          </w:p>
        </w:tc>
      </w:tr>
      <w:tr w:rsidR="00366485" w:rsidRPr="00366485" w14:paraId="724DEC62" w14:textId="77777777" w:rsidTr="00F369D4">
        <w:trPr>
          <w:trHeight w:hRule="exact" w:val="284"/>
        </w:trPr>
        <w:tc>
          <w:tcPr>
            <w:tcW w:w="3889" w:type="pct"/>
          </w:tcPr>
          <w:p w14:paraId="4FB8CD8B" w14:textId="77777777" w:rsidR="00366485" w:rsidRPr="00366485" w:rsidRDefault="00366485" w:rsidP="00366485">
            <w:pPr>
              <w:numPr>
                <w:ilvl w:val="0"/>
                <w:numId w:val="57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>przeciwdziałanie niedoborom wody.</w:t>
            </w:r>
          </w:p>
        </w:tc>
        <w:tc>
          <w:tcPr>
            <w:tcW w:w="1111" w:type="pct"/>
            <w:vAlign w:val="center"/>
          </w:tcPr>
          <w:p w14:paraId="7FB232A5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TAK</w:t>
            </w: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 xml:space="preserve">  /  NIE</w:t>
            </w: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/ NIE OTYCZY</w:t>
            </w:r>
          </w:p>
        </w:tc>
      </w:tr>
    </w:tbl>
    <w:p w14:paraId="79EE74EC" w14:textId="77777777" w:rsidR="00366485" w:rsidRPr="00366485" w:rsidRDefault="00366485" w:rsidP="00486A41">
      <w:pPr>
        <w:suppressAutoHyphens w:val="0"/>
        <w:overflowPunct/>
        <w:autoSpaceDE/>
        <w:textAlignment w:val="auto"/>
        <w:rPr>
          <w:rFonts w:ascii="Tahoma" w:eastAsia="Calibri" w:hAnsi="Tahoma" w:cs="Tahoma"/>
          <w:b/>
          <w:bCs/>
          <w:kern w:val="0"/>
          <w:u w:val="single"/>
          <w:lang w:eastAsia="pl-PL"/>
        </w:rPr>
      </w:pPr>
    </w:p>
    <w:p w14:paraId="631AE125" w14:textId="673B7F8E" w:rsidR="00366485" w:rsidRPr="00366485" w:rsidRDefault="00366485" w:rsidP="00486A41">
      <w:pPr>
        <w:suppressAutoHyphens w:val="0"/>
        <w:overflowPunct/>
        <w:autoSpaceDE/>
        <w:textAlignment w:val="auto"/>
        <w:rPr>
          <w:rFonts w:ascii="Tahoma" w:eastAsia="Calibri" w:hAnsi="Tahoma" w:cs="Tahoma"/>
          <w:b/>
          <w:bCs/>
          <w:kern w:val="0"/>
          <w:u w:val="single"/>
          <w:lang w:eastAsia="pl-PL"/>
        </w:rPr>
      </w:pPr>
      <w:r w:rsidRPr="00366485">
        <w:rPr>
          <w:rFonts w:ascii="Tahoma" w:eastAsia="Calibri" w:hAnsi="Tahoma" w:cs="Tahoma"/>
          <w:b/>
          <w:bCs/>
          <w:kern w:val="0"/>
          <w:u w:val="single"/>
          <w:lang w:eastAsia="pl-PL"/>
        </w:rPr>
        <w:t xml:space="preserve">Pytanie nr 2 </w:t>
      </w:r>
    </w:p>
    <w:p w14:paraId="2F5C8E2C" w14:textId="77777777" w:rsidR="00366485" w:rsidRDefault="00366485" w:rsidP="00366485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eastAsia="Calibri" w:hAnsi="Tahoma" w:cs="Tahoma"/>
          <w:kern w:val="0"/>
          <w:lang w:eastAsia="pl-PL"/>
        </w:rPr>
      </w:pPr>
    </w:p>
    <w:p w14:paraId="075B1298" w14:textId="379A23CF" w:rsidR="00486A41" w:rsidRPr="0019563F" w:rsidRDefault="00486A41" w:rsidP="00366485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eastAsia="Calibri" w:hAnsi="Tahoma" w:cs="Tahoma"/>
          <w:kern w:val="0"/>
          <w:lang w:eastAsia="pl-PL"/>
        </w:rPr>
      </w:pPr>
      <w:r w:rsidRPr="0019563F">
        <w:rPr>
          <w:rFonts w:ascii="Tahoma" w:eastAsia="Calibri" w:hAnsi="Tahoma" w:cs="Tahoma"/>
          <w:kern w:val="0"/>
          <w:lang w:eastAsia="pl-PL"/>
        </w:rPr>
        <w:t>Czy w dokumentach strategicznych i planistycznych uwzględniliście Państwo kierunki rozwoju w zakresie łagodzenia zmian klimatu w perspektywie co najmniej do 2030 roku, obejmujące:</w:t>
      </w:r>
    </w:p>
    <w:p w14:paraId="4BE500CC" w14:textId="77777777" w:rsidR="00486A41" w:rsidRPr="0019563F" w:rsidRDefault="00486A41" w:rsidP="00486A41">
      <w:pPr>
        <w:suppressAutoHyphens w:val="0"/>
        <w:overflowPunct/>
        <w:autoSpaceDE/>
        <w:ind w:left="720"/>
        <w:contextualSpacing/>
        <w:textAlignment w:val="auto"/>
        <w:rPr>
          <w:rFonts w:ascii="Tahoma" w:eastAsia="Calibri" w:hAnsi="Tahoma" w:cs="Tahoma"/>
          <w:kern w:val="0"/>
          <w:lang w:eastAsia="pl-PL"/>
        </w:rPr>
      </w:pPr>
    </w:p>
    <w:tbl>
      <w:tblPr>
        <w:tblStyle w:val="Tabela-Siatka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6"/>
        <w:gridCol w:w="2099"/>
      </w:tblGrid>
      <w:tr w:rsidR="00486A41" w:rsidRPr="0019563F" w14:paraId="01C502D6" w14:textId="77777777" w:rsidTr="007A6994">
        <w:trPr>
          <w:trHeight w:hRule="exact" w:val="284"/>
        </w:trPr>
        <w:tc>
          <w:tcPr>
            <w:tcW w:w="3889" w:type="pct"/>
          </w:tcPr>
          <w:p w14:paraId="2B5C7910" w14:textId="77777777" w:rsidR="00486A41" w:rsidRPr="0019563F" w:rsidRDefault="00486A41" w:rsidP="00486A41">
            <w:pPr>
              <w:numPr>
                <w:ilvl w:val="0"/>
                <w:numId w:val="40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instalacje OZE,</w:t>
            </w:r>
          </w:p>
        </w:tc>
        <w:tc>
          <w:tcPr>
            <w:tcW w:w="1111" w:type="pct"/>
            <w:vAlign w:val="center"/>
          </w:tcPr>
          <w:p w14:paraId="159D2452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  <w:p w14:paraId="48871888" w14:textId="77777777" w:rsidR="00486A41" w:rsidRPr="0019563F" w:rsidRDefault="00486A41" w:rsidP="00486A41">
            <w:pPr>
              <w:suppressAutoHyphens w:val="0"/>
              <w:overflowPunct/>
              <w:autoSpaceDE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</w:p>
        </w:tc>
      </w:tr>
      <w:tr w:rsidR="00486A41" w:rsidRPr="0019563F" w14:paraId="257EB342" w14:textId="77777777" w:rsidTr="007A6994">
        <w:trPr>
          <w:trHeight w:hRule="exact" w:val="284"/>
        </w:trPr>
        <w:tc>
          <w:tcPr>
            <w:tcW w:w="3889" w:type="pct"/>
          </w:tcPr>
          <w:p w14:paraId="7E0A6EA8" w14:textId="77777777" w:rsidR="00486A41" w:rsidRPr="0019563F" w:rsidRDefault="00486A41" w:rsidP="00486A41">
            <w:pPr>
              <w:numPr>
                <w:ilvl w:val="0"/>
                <w:numId w:val="40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wymiany źródeł ciepła na ekologiczne,</w:t>
            </w:r>
          </w:p>
        </w:tc>
        <w:tc>
          <w:tcPr>
            <w:tcW w:w="1111" w:type="pct"/>
            <w:vAlign w:val="center"/>
          </w:tcPr>
          <w:p w14:paraId="71441599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  <w:p w14:paraId="5BFD7502" w14:textId="77777777" w:rsidR="00486A41" w:rsidRPr="0019563F" w:rsidRDefault="00486A41" w:rsidP="00486A41">
            <w:pPr>
              <w:suppressAutoHyphens w:val="0"/>
              <w:overflowPunct/>
              <w:autoSpaceDE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</w:p>
        </w:tc>
      </w:tr>
      <w:tr w:rsidR="00486A41" w:rsidRPr="0019563F" w14:paraId="0EC9B0A5" w14:textId="77777777" w:rsidTr="007A6994">
        <w:trPr>
          <w:trHeight w:hRule="exact" w:val="284"/>
        </w:trPr>
        <w:tc>
          <w:tcPr>
            <w:tcW w:w="3889" w:type="pct"/>
          </w:tcPr>
          <w:p w14:paraId="08AFA32D" w14:textId="77777777" w:rsidR="00486A41" w:rsidRPr="0019563F" w:rsidRDefault="00486A41" w:rsidP="00486A41">
            <w:pPr>
              <w:numPr>
                <w:ilvl w:val="0"/>
                <w:numId w:val="40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termomodernizacje budynków,</w:t>
            </w:r>
          </w:p>
        </w:tc>
        <w:tc>
          <w:tcPr>
            <w:tcW w:w="1111" w:type="pct"/>
            <w:vAlign w:val="center"/>
          </w:tcPr>
          <w:p w14:paraId="5513B1AA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  <w:p w14:paraId="6F93A910" w14:textId="77777777" w:rsidR="00486A41" w:rsidRPr="0019563F" w:rsidRDefault="00486A41" w:rsidP="00486A41">
            <w:pPr>
              <w:suppressAutoHyphens w:val="0"/>
              <w:overflowPunct/>
              <w:autoSpaceDE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</w:p>
        </w:tc>
      </w:tr>
      <w:tr w:rsidR="00486A41" w:rsidRPr="0019563F" w14:paraId="0C65D749" w14:textId="77777777" w:rsidTr="007A6994">
        <w:trPr>
          <w:trHeight w:hRule="exact" w:val="284"/>
        </w:trPr>
        <w:tc>
          <w:tcPr>
            <w:tcW w:w="3889" w:type="pct"/>
          </w:tcPr>
          <w:p w14:paraId="6A8A57B8" w14:textId="77777777" w:rsidR="00486A41" w:rsidRPr="0019563F" w:rsidRDefault="00486A41" w:rsidP="00486A41">
            <w:pPr>
              <w:numPr>
                <w:ilvl w:val="0"/>
                <w:numId w:val="40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poprawę efektywności wykorzystania energii,</w:t>
            </w:r>
          </w:p>
        </w:tc>
        <w:tc>
          <w:tcPr>
            <w:tcW w:w="1111" w:type="pct"/>
            <w:vAlign w:val="center"/>
          </w:tcPr>
          <w:p w14:paraId="58542D5F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  <w:p w14:paraId="305D7532" w14:textId="77777777" w:rsidR="00486A41" w:rsidRPr="0019563F" w:rsidRDefault="00486A41" w:rsidP="00486A41">
            <w:pPr>
              <w:suppressAutoHyphens w:val="0"/>
              <w:overflowPunct/>
              <w:autoSpaceDE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</w:p>
        </w:tc>
      </w:tr>
      <w:tr w:rsidR="00486A41" w:rsidRPr="0019563F" w14:paraId="41AB0BF5" w14:textId="77777777" w:rsidTr="007A6994">
        <w:trPr>
          <w:trHeight w:hRule="exact" w:val="557"/>
        </w:trPr>
        <w:tc>
          <w:tcPr>
            <w:tcW w:w="3889" w:type="pct"/>
          </w:tcPr>
          <w:p w14:paraId="3A00B003" w14:textId="77777777" w:rsidR="00486A41" w:rsidRPr="0019563F" w:rsidRDefault="00486A41" w:rsidP="00486A41">
            <w:pPr>
              <w:numPr>
                <w:ilvl w:val="0"/>
                <w:numId w:val="40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ochronę powietrza np. uchwały antysmogowe, monitoring zanieczyszczenia powietrza,  strefy ograniczonego transportu</w:t>
            </w:r>
          </w:p>
        </w:tc>
        <w:tc>
          <w:tcPr>
            <w:tcW w:w="1111" w:type="pct"/>
            <w:vAlign w:val="center"/>
          </w:tcPr>
          <w:p w14:paraId="476D282C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</w:tc>
      </w:tr>
      <w:tr w:rsidR="00486A41" w:rsidRPr="0019563F" w14:paraId="1CBDC5CB" w14:textId="77777777" w:rsidTr="007A6994">
        <w:trPr>
          <w:trHeight w:hRule="exact" w:val="579"/>
        </w:trPr>
        <w:tc>
          <w:tcPr>
            <w:tcW w:w="3889" w:type="pct"/>
          </w:tcPr>
          <w:p w14:paraId="59F68607" w14:textId="77777777" w:rsidR="00486A41" w:rsidRPr="0019563F" w:rsidRDefault="00486A41" w:rsidP="00486A41">
            <w:pPr>
              <w:numPr>
                <w:ilvl w:val="0"/>
                <w:numId w:val="40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 xml:space="preserve">zalesianie i </w:t>
            </w:r>
            <w:proofErr w:type="spellStart"/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renaturyzycja</w:t>
            </w:r>
            <w:proofErr w:type="spellEnd"/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odbetonowanie</w:t>
            </w:r>
            <w:proofErr w:type="spellEnd"/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, zielone rewitalizacje, błękitno-zielona infrastrukturę,</w:t>
            </w:r>
          </w:p>
        </w:tc>
        <w:tc>
          <w:tcPr>
            <w:tcW w:w="1111" w:type="pct"/>
            <w:vAlign w:val="center"/>
          </w:tcPr>
          <w:p w14:paraId="61809415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</w:tc>
      </w:tr>
      <w:tr w:rsidR="00486A41" w:rsidRPr="0019563F" w14:paraId="48BD833B" w14:textId="77777777" w:rsidTr="007A6994">
        <w:trPr>
          <w:trHeight w:hRule="exact" w:val="424"/>
        </w:trPr>
        <w:tc>
          <w:tcPr>
            <w:tcW w:w="3889" w:type="pct"/>
          </w:tcPr>
          <w:p w14:paraId="3759C042" w14:textId="77777777" w:rsidR="00486A41" w:rsidRPr="0019563F" w:rsidRDefault="00486A41" w:rsidP="00486A41">
            <w:pPr>
              <w:numPr>
                <w:ilvl w:val="0"/>
                <w:numId w:val="40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odzysk energii i ciepła z instalacji spalania i unieszkodliwiania odpadów i ścieków,</w:t>
            </w:r>
          </w:p>
        </w:tc>
        <w:tc>
          <w:tcPr>
            <w:tcW w:w="1111" w:type="pct"/>
            <w:vAlign w:val="center"/>
          </w:tcPr>
          <w:p w14:paraId="093170B5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</w:tc>
      </w:tr>
      <w:tr w:rsidR="00486A41" w:rsidRPr="0019563F" w14:paraId="4FB92EDD" w14:textId="77777777" w:rsidTr="007A6994">
        <w:trPr>
          <w:trHeight w:hRule="exact" w:val="284"/>
        </w:trPr>
        <w:tc>
          <w:tcPr>
            <w:tcW w:w="3889" w:type="pct"/>
          </w:tcPr>
          <w:p w14:paraId="2960401B" w14:textId="77777777" w:rsidR="00486A41" w:rsidRPr="0019563F" w:rsidRDefault="00486A41" w:rsidP="00486A41">
            <w:pPr>
              <w:numPr>
                <w:ilvl w:val="0"/>
                <w:numId w:val="40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kampanie informacyjne dotyczące łagodzenia zmian klimatu.</w:t>
            </w:r>
          </w:p>
        </w:tc>
        <w:tc>
          <w:tcPr>
            <w:tcW w:w="1111" w:type="pct"/>
            <w:vAlign w:val="center"/>
          </w:tcPr>
          <w:p w14:paraId="6C882532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  <w:p w14:paraId="3E07E3C1" w14:textId="77777777" w:rsidR="00486A41" w:rsidRPr="0019563F" w:rsidRDefault="00486A41" w:rsidP="00486A41">
            <w:pPr>
              <w:suppressAutoHyphens w:val="0"/>
              <w:overflowPunct/>
              <w:autoSpaceDE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</w:p>
        </w:tc>
      </w:tr>
    </w:tbl>
    <w:p w14:paraId="0E47C6A1" w14:textId="77777777" w:rsidR="00486A41" w:rsidRDefault="00486A41" w:rsidP="00486A41">
      <w:pPr>
        <w:suppressAutoHyphens w:val="0"/>
        <w:overflowPunct/>
        <w:autoSpaceDE/>
        <w:textAlignment w:val="auto"/>
        <w:rPr>
          <w:rFonts w:ascii="Tahoma" w:eastAsia="Calibri" w:hAnsi="Tahoma" w:cs="Tahoma"/>
          <w:kern w:val="0"/>
          <w:lang w:eastAsia="pl-PL"/>
        </w:rPr>
      </w:pPr>
    </w:p>
    <w:p w14:paraId="43391764" w14:textId="77777777" w:rsidR="00366485" w:rsidRDefault="00366485" w:rsidP="00486A41">
      <w:pPr>
        <w:suppressAutoHyphens w:val="0"/>
        <w:overflowPunct/>
        <w:autoSpaceDE/>
        <w:textAlignment w:val="auto"/>
        <w:rPr>
          <w:rFonts w:ascii="Tahoma" w:eastAsia="Calibri" w:hAnsi="Tahoma" w:cs="Tahoma"/>
          <w:kern w:val="0"/>
          <w:lang w:eastAsia="pl-PL"/>
        </w:rPr>
      </w:pPr>
    </w:p>
    <w:p w14:paraId="2B691FD0" w14:textId="07C3432F" w:rsidR="00366485" w:rsidRPr="00366485" w:rsidRDefault="00366485" w:rsidP="00486A41">
      <w:pPr>
        <w:suppressAutoHyphens w:val="0"/>
        <w:overflowPunct/>
        <w:autoSpaceDE/>
        <w:textAlignment w:val="auto"/>
        <w:rPr>
          <w:rFonts w:ascii="Tahoma" w:eastAsia="Calibri" w:hAnsi="Tahoma" w:cs="Tahoma"/>
          <w:b/>
          <w:bCs/>
          <w:kern w:val="0"/>
          <w:u w:val="single"/>
          <w:lang w:eastAsia="pl-PL"/>
        </w:rPr>
      </w:pPr>
      <w:r w:rsidRPr="00366485">
        <w:rPr>
          <w:rFonts w:ascii="Tahoma" w:eastAsia="Calibri" w:hAnsi="Tahoma" w:cs="Tahoma"/>
          <w:b/>
          <w:bCs/>
          <w:kern w:val="0"/>
          <w:u w:val="single"/>
          <w:lang w:eastAsia="pl-PL"/>
        </w:rPr>
        <w:t xml:space="preserve">Odpowiedź na pytanie nr 2 </w:t>
      </w:r>
    </w:p>
    <w:p w14:paraId="1FEEF560" w14:textId="77777777" w:rsidR="00366485" w:rsidRDefault="00366485" w:rsidP="00486A41">
      <w:pPr>
        <w:suppressAutoHyphens w:val="0"/>
        <w:overflowPunct/>
        <w:autoSpaceDE/>
        <w:textAlignment w:val="auto"/>
        <w:rPr>
          <w:rFonts w:ascii="Tahoma" w:eastAsia="Calibri" w:hAnsi="Tahoma" w:cs="Tahoma"/>
          <w:kern w:val="0"/>
          <w:lang w:eastAsia="pl-PL"/>
        </w:rPr>
      </w:pPr>
    </w:p>
    <w:tbl>
      <w:tblPr>
        <w:tblStyle w:val="Tabela-Siatk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6"/>
        <w:gridCol w:w="2099"/>
      </w:tblGrid>
      <w:tr w:rsidR="00366485" w:rsidRPr="00366485" w14:paraId="36358AC7" w14:textId="77777777" w:rsidTr="00F369D4">
        <w:trPr>
          <w:trHeight w:hRule="exact" w:val="284"/>
        </w:trPr>
        <w:tc>
          <w:tcPr>
            <w:tcW w:w="3889" w:type="pct"/>
          </w:tcPr>
          <w:p w14:paraId="73612CAF" w14:textId="76C5D28E" w:rsidR="00366485" w:rsidRPr="00366485" w:rsidRDefault="00366485" w:rsidP="00366485">
            <w:pPr>
              <w:pStyle w:val="Akapitzlist"/>
              <w:numPr>
                <w:ilvl w:val="0"/>
                <w:numId w:val="59"/>
              </w:numPr>
              <w:rPr>
                <w:rFonts w:cs="Calibri"/>
                <w:sz w:val="18"/>
                <w:szCs w:val="18"/>
                <w:lang w:eastAsia="pl-PL"/>
              </w:rPr>
            </w:pPr>
            <w:r w:rsidRPr="00366485">
              <w:rPr>
                <w:rFonts w:cs="Calibri"/>
                <w:sz w:val="18"/>
                <w:szCs w:val="18"/>
                <w:lang w:eastAsia="pl-PL"/>
              </w:rPr>
              <w:t>instalacje OZE,</w:t>
            </w:r>
          </w:p>
        </w:tc>
        <w:tc>
          <w:tcPr>
            <w:tcW w:w="1111" w:type="pct"/>
            <w:vAlign w:val="center"/>
          </w:tcPr>
          <w:p w14:paraId="71FC3B8B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 xml:space="preserve">TAK  /  </w:t>
            </w: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NIE/ NIE OTYCZY</w:t>
            </w:r>
          </w:p>
          <w:p w14:paraId="74853B01" w14:textId="77777777" w:rsidR="00366485" w:rsidRPr="00366485" w:rsidRDefault="00366485" w:rsidP="00366485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</w:p>
        </w:tc>
      </w:tr>
      <w:tr w:rsidR="00366485" w:rsidRPr="00366485" w14:paraId="4CB3EC25" w14:textId="77777777" w:rsidTr="00F369D4">
        <w:trPr>
          <w:trHeight w:hRule="exact" w:val="284"/>
        </w:trPr>
        <w:tc>
          <w:tcPr>
            <w:tcW w:w="3889" w:type="pct"/>
          </w:tcPr>
          <w:p w14:paraId="3F19C00C" w14:textId="5472CC82" w:rsidR="00366485" w:rsidRPr="00366485" w:rsidRDefault="00366485" w:rsidP="00366485">
            <w:pPr>
              <w:pStyle w:val="Akapitzlist"/>
              <w:numPr>
                <w:ilvl w:val="0"/>
                <w:numId w:val="59"/>
              </w:numPr>
              <w:rPr>
                <w:rFonts w:cs="Calibri"/>
                <w:sz w:val="18"/>
                <w:szCs w:val="18"/>
                <w:lang w:eastAsia="pl-PL"/>
              </w:rPr>
            </w:pPr>
            <w:r w:rsidRPr="00366485">
              <w:rPr>
                <w:rFonts w:cs="Calibri"/>
                <w:sz w:val="18"/>
                <w:szCs w:val="18"/>
                <w:lang w:eastAsia="pl-PL"/>
              </w:rPr>
              <w:t>wymiany źródeł ciepła na ekologiczne,</w:t>
            </w:r>
          </w:p>
        </w:tc>
        <w:tc>
          <w:tcPr>
            <w:tcW w:w="1111" w:type="pct"/>
            <w:vAlign w:val="center"/>
          </w:tcPr>
          <w:p w14:paraId="59E95856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 xml:space="preserve">TAK  /  </w:t>
            </w: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NIE/ NIE OTYCZY</w:t>
            </w:r>
          </w:p>
          <w:p w14:paraId="67EEBC1F" w14:textId="77777777" w:rsidR="00366485" w:rsidRPr="00366485" w:rsidRDefault="00366485" w:rsidP="00366485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</w:p>
        </w:tc>
      </w:tr>
      <w:tr w:rsidR="00366485" w:rsidRPr="00366485" w14:paraId="612796A6" w14:textId="77777777" w:rsidTr="00F369D4">
        <w:trPr>
          <w:trHeight w:hRule="exact" w:val="284"/>
        </w:trPr>
        <w:tc>
          <w:tcPr>
            <w:tcW w:w="3889" w:type="pct"/>
          </w:tcPr>
          <w:p w14:paraId="2D771D16" w14:textId="1BFAB7A7" w:rsidR="00366485" w:rsidRPr="00366485" w:rsidRDefault="00366485" w:rsidP="00366485">
            <w:pPr>
              <w:pStyle w:val="Akapitzlist"/>
              <w:numPr>
                <w:ilvl w:val="0"/>
                <w:numId w:val="59"/>
              </w:numPr>
              <w:rPr>
                <w:rFonts w:cs="Calibri"/>
                <w:sz w:val="18"/>
                <w:szCs w:val="18"/>
                <w:lang w:eastAsia="pl-PL"/>
              </w:rPr>
            </w:pPr>
            <w:r w:rsidRPr="00366485">
              <w:rPr>
                <w:rFonts w:cs="Calibri"/>
                <w:sz w:val="18"/>
                <w:szCs w:val="18"/>
                <w:lang w:eastAsia="pl-PL"/>
              </w:rPr>
              <w:t>termomodernizacje budynków,</w:t>
            </w:r>
          </w:p>
        </w:tc>
        <w:tc>
          <w:tcPr>
            <w:tcW w:w="1111" w:type="pct"/>
            <w:vAlign w:val="center"/>
          </w:tcPr>
          <w:p w14:paraId="4DA3A012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 xml:space="preserve">TAK  /  </w:t>
            </w: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NIE/ NIEOTYCZY</w:t>
            </w:r>
          </w:p>
          <w:p w14:paraId="1940AC88" w14:textId="77777777" w:rsidR="00366485" w:rsidRPr="00366485" w:rsidRDefault="00366485" w:rsidP="00366485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</w:p>
        </w:tc>
      </w:tr>
      <w:tr w:rsidR="00366485" w:rsidRPr="00366485" w14:paraId="188D4C9F" w14:textId="77777777" w:rsidTr="00F369D4">
        <w:trPr>
          <w:trHeight w:hRule="exact" w:val="284"/>
        </w:trPr>
        <w:tc>
          <w:tcPr>
            <w:tcW w:w="3889" w:type="pct"/>
          </w:tcPr>
          <w:p w14:paraId="46CB55D1" w14:textId="5E72F989" w:rsidR="00366485" w:rsidRPr="00366485" w:rsidRDefault="00366485" w:rsidP="00366485">
            <w:pPr>
              <w:pStyle w:val="Akapitzlist"/>
              <w:numPr>
                <w:ilvl w:val="0"/>
                <w:numId w:val="59"/>
              </w:numPr>
              <w:rPr>
                <w:rFonts w:cs="Calibri"/>
                <w:sz w:val="18"/>
                <w:szCs w:val="18"/>
                <w:lang w:eastAsia="pl-PL"/>
              </w:rPr>
            </w:pPr>
            <w:r w:rsidRPr="00366485">
              <w:rPr>
                <w:rFonts w:cs="Calibri"/>
                <w:sz w:val="18"/>
                <w:szCs w:val="18"/>
                <w:lang w:eastAsia="pl-PL"/>
              </w:rPr>
              <w:t>poprawę efektywności wykorzystania energii,</w:t>
            </w:r>
          </w:p>
        </w:tc>
        <w:tc>
          <w:tcPr>
            <w:tcW w:w="1111" w:type="pct"/>
            <w:vAlign w:val="center"/>
          </w:tcPr>
          <w:p w14:paraId="01A801E8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 xml:space="preserve">TAK  /  </w:t>
            </w: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NIE/ NIE OTYCZY</w:t>
            </w:r>
          </w:p>
          <w:p w14:paraId="255DBFA1" w14:textId="77777777" w:rsidR="00366485" w:rsidRPr="00366485" w:rsidRDefault="00366485" w:rsidP="00366485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</w:p>
        </w:tc>
      </w:tr>
      <w:tr w:rsidR="00366485" w:rsidRPr="00366485" w14:paraId="5DD44F47" w14:textId="77777777" w:rsidTr="00F369D4">
        <w:trPr>
          <w:trHeight w:hRule="exact" w:val="557"/>
        </w:trPr>
        <w:tc>
          <w:tcPr>
            <w:tcW w:w="3889" w:type="pct"/>
          </w:tcPr>
          <w:p w14:paraId="7FC13986" w14:textId="29683963" w:rsidR="00366485" w:rsidRPr="00366485" w:rsidRDefault="00366485" w:rsidP="00366485">
            <w:pPr>
              <w:pStyle w:val="Akapitzlist"/>
              <w:numPr>
                <w:ilvl w:val="0"/>
                <w:numId w:val="59"/>
              </w:numPr>
              <w:rPr>
                <w:rFonts w:cs="Calibri"/>
                <w:sz w:val="18"/>
                <w:szCs w:val="18"/>
                <w:lang w:eastAsia="pl-PL"/>
              </w:rPr>
            </w:pPr>
            <w:r w:rsidRPr="00366485">
              <w:rPr>
                <w:rFonts w:cs="Calibri"/>
                <w:sz w:val="18"/>
                <w:szCs w:val="18"/>
                <w:lang w:eastAsia="pl-PL"/>
              </w:rPr>
              <w:t>ochronę powietrza np. uchwały antysmogowe, monitoring zanieczyszczenia powietrza,  strefy ograniczonego transportu</w:t>
            </w:r>
          </w:p>
        </w:tc>
        <w:tc>
          <w:tcPr>
            <w:tcW w:w="1111" w:type="pct"/>
            <w:vAlign w:val="center"/>
          </w:tcPr>
          <w:p w14:paraId="32C8D65C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 xml:space="preserve">TAK  /  </w:t>
            </w: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NIE/ NIE OTYCZY</w:t>
            </w:r>
          </w:p>
        </w:tc>
      </w:tr>
      <w:tr w:rsidR="00366485" w:rsidRPr="00366485" w14:paraId="4DFD493F" w14:textId="77777777" w:rsidTr="00F369D4">
        <w:trPr>
          <w:trHeight w:hRule="exact" w:val="579"/>
        </w:trPr>
        <w:tc>
          <w:tcPr>
            <w:tcW w:w="3889" w:type="pct"/>
          </w:tcPr>
          <w:p w14:paraId="34F2380D" w14:textId="77777777" w:rsidR="00366485" w:rsidRPr="00366485" w:rsidRDefault="00366485" w:rsidP="00366485">
            <w:pPr>
              <w:numPr>
                <w:ilvl w:val="0"/>
                <w:numId w:val="59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 xml:space="preserve">zalesianie i </w:t>
            </w:r>
            <w:proofErr w:type="spellStart"/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>renaturyzycja</w:t>
            </w:r>
            <w:proofErr w:type="spellEnd"/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>odbetonowanie</w:t>
            </w:r>
            <w:proofErr w:type="spellEnd"/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>, zielone rewitalizacje, błękitno-zielona infrastrukturę,</w:t>
            </w:r>
          </w:p>
        </w:tc>
        <w:tc>
          <w:tcPr>
            <w:tcW w:w="1111" w:type="pct"/>
            <w:vAlign w:val="center"/>
          </w:tcPr>
          <w:p w14:paraId="4B5D1BB8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TAK  /  NIE/</w:t>
            </w: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 xml:space="preserve"> NIE OTYCZY</w:t>
            </w:r>
          </w:p>
        </w:tc>
      </w:tr>
      <w:tr w:rsidR="00366485" w:rsidRPr="00366485" w14:paraId="6CF1D2B7" w14:textId="77777777" w:rsidTr="00F369D4">
        <w:trPr>
          <w:trHeight w:hRule="exact" w:val="424"/>
        </w:trPr>
        <w:tc>
          <w:tcPr>
            <w:tcW w:w="3889" w:type="pct"/>
          </w:tcPr>
          <w:p w14:paraId="08EFC2D7" w14:textId="77777777" w:rsidR="00366485" w:rsidRPr="00366485" w:rsidRDefault="00366485" w:rsidP="00366485">
            <w:pPr>
              <w:numPr>
                <w:ilvl w:val="0"/>
                <w:numId w:val="59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>odzysk energii i ciepła z instalacji spalania i unieszkodliwiania odpadów i ścieków,</w:t>
            </w:r>
          </w:p>
        </w:tc>
        <w:tc>
          <w:tcPr>
            <w:tcW w:w="1111" w:type="pct"/>
            <w:vAlign w:val="center"/>
          </w:tcPr>
          <w:p w14:paraId="71127A7C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TAK</w:t>
            </w: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 xml:space="preserve">  /  NIE/ </w:t>
            </w: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NIE OTYCZY</w:t>
            </w:r>
          </w:p>
        </w:tc>
      </w:tr>
      <w:tr w:rsidR="00366485" w:rsidRPr="00366485" w14:paraId="474910F0" w14:textId="77777777" w:rsidTr="00F369D4">
        <w:trPr>
          <w:trHeight w:hRule="exact" w:val="284"/>
        </w:trPr>
        <w:tc>
          <w:tcPr>
            <w:tcW w:w="3889" w:type="pct"/>
          </w:tcPr>
          <w:p w14:paraId="142DB76F" w14:textId="77777777" w:rsidR="00366485" w:rsidRPr="00366485" w:rsidRDefault="00366485" w:rsidP="00366485">
            <w:pPr>
              <w:numPr>
                <w:ilvl w:val="0"/>
                <w:numId w:val="59"/>
              </w:numPr>
              <w:suppressAutoHyphens w:val="0"/>
              <w:overflowPunct/>
              <w:autoSpaceDE/>
              <w:ind w:left="463"/>
              <w:contextualSpacing/>
              <w:textAlignment w:val="auto"/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>kampanie informacyjne dotyczące łagodzenia zmian klimatu.</w:t>
            </w:r>
          </w:p>
        </w:tc>
        <w:tc>
          <w:tcPr>
            <w:tcW w:w="1111" w:type="pct"/>
            <w:vAlign w:val="center"/>
          </w:tcPr>
          <w:p w14:paraId="38E2E807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 xml:space="preserve">TAK  /  </w:t>
            </w: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NIE/ NIE OTYCZY</w:t>
            </w:r>
          </w:p>
          <w:p w14:paraId="73EC320D" w14:textId="77777777" w:rsidR="00366485" w:rsidRPr="00366485" w:rsidRDefault="00366485" w:rsidP="00366485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591B9689" w14:textId="77777777" w:rsidR="00366485" w:rsidRPr="00366485" w:rsidRDefault="00366485" w:rsidP="00366485">
      <w:pPr>
        <w:suppressAutoHyphens w:val="0"/>
        <w:overflowPunct/>
        <w:autoSpaceDE/>
        <w:textAlignment w:val="auto"/>
        <w:rPr>
          <w:rFonts w:ascii="Calibri" w:eastAsia="Calibri" w:hAnsi="Calibri" w:cs="Calibri"/>
          <w:color w:val="227ACB"/>
          <w:kern w:val="0"/>
          <w:sz w:val="18"/>
          <w:szCs w:val="18"/>
          <w:lang w:eastAsia="pl-PL"/>
        </w:rPr>
      </w:pPr>
    </w:p>
    <w:p w14:paraId="455DBF35" w14:textId="77777777" w:rsidR="00366485" w:rsidRPr="0019563F" w:rsidRDefault="00366485" w:rsidP="00486A41">
      <w:pPr>
        <w:suppressAutoHyphens w:val="0"/>
        <w:overflowPunct/>
        <w:autoSpaceDE/>
        <w:textAlignment w:val="auto"/>
        <w:rPr>
          <w:rFonts w:ascii="Tahoma" w:eastAsia="Calibri" w:hAnsi="Tahoma" w:cs="Tahoma"/>
          <w:kern w:val="0"/>
          <w:lang w:eastAsia="pl-PL"/>
        </w:rPr>
      </w:pPr>
    </w:p>
    <w:p w14:paraId="7410D0AC" w14:textId="16FE459B" w:rsidR="00366485" w:rsidRPr="00366485" w:rsidRDefault="00366485" w:rsidP="00366485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eastAsia="Calibri" w:hAnsi="Tahoma" w:cs="Tahoma"/>
          <w:b/>
          <w:bCs/>
          <w:kern w:val="0"/>
          <w:u w:val="single"/>
          <w:lang w:eastAsia="pl-PL"/>
        </w:rPr>
      </w:pPr>
      <w:r w:rsidRPr="00366485">
        <w:rPr>
          <w:rFonts w:ascii="Tahoma" w:eastAsia="Calibri" w:hAnsi="Tahoma" w:cs="Tahoma"/>
          <w:b/>
          <w:bCs/>
          <w:kern w:val="0"/>
          <w:u w:val="single"/>
          <w:lang w:eastAsia="pl-PL"/>
        </w:rPr>
        <w:t xml:space="preserve">Pytanie nr 3 </w:t>
      </w:r>
    </w:p>
    <w:p w14:paraId="723F684F" w14:textId="77777777" w:rsidR="00366485" w:rsidRDefault="00366485" w:rsidP="00366485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eastAsia="Calibri" w:hAnsi="Tahoma" w:cs="Tahoma"/>
          <w:kern w:val="0"/>
          <w:lang w:eastAsia="pl-PL"/>
        </w:rPr>
      </w:pPr>
    </w:p>
    <w:p w14:paraId="729BC901" w14:textId="44224860" w:rsidR="00486A41" w:rsidRPr="0019563F" w:rsidRDefault="00486A41" w:rsidP="00366485">
      <w:pPr>
        <w:suppressAutoHyphens w:val="0"/>
        <w:overflowPunct/>
        <w:autoSpaceDE/>
        <w:spacing w:after="200" w:line="276" w:lineRule="auto"/>
        <w:contextualSpacing/>
        <w:textAlignment w:val="auto"/>
        <w:rPr>
          <w:rFonts w:ascii="Tahoma" w:eastAsia="Calibri" w:hAnsi="Tahoma" w:cs="Tahoma"/>
          <w:kern w:val="0"/>
          <w:lang w:eastAsia="pl-PL"/>
        </w:rPr>
      </w:pPr>
      <w:r w:rsidRPr="0019563F">
        <w:rPr>
          <w:rFonts w:ascii="Tahoma" w:eastAsia="Calibri" w:hAnsi="Tahoma" w:cs="Tahoma"/>
          <w:kern w:val="0"/>
          <w:lang w:eastAsia="pl-PL"/>
        </w:rPr>
        <w:t xml:space="preserve">Czy w dokumentach strategicznych uwzględniliście Państwo działania na rzecz niwelowania </w:t>
      </w:r>
      <w:proofErr w:type="spellStart"/>
      <w:r w:rsidRPr="0019563F">
        <w:rPr>
          <w:rFonts w:ascii="Tahoma" w:eastAsia="Calibri" w:hAnsi="Tahoma" w:cs="Tahoma"/>
          <w:kern w:val="0"/>
          <w:lang w:eastAsia="pl-PL"/>
        </w:rPr>
        <w:t>ryzyk</w:t>
      </w:r>
      <w:proofErr w:type="spellEnd"/>
      <w:r w:rsidRPr="0019563F">
        <w:rPr>
          <w:rFonts w:ascii="Tahoma" w:eastAsia="Calibri" w:hAnsi="Tahoma" w:cs="Tahoma"/>
          <w:kern w:val="0"/>
          <w:lang w:eastAsia="pl-PL"/>
        </w:rPr>
        <w:t xml:space="preserve"> społecznych, obejmujące:</w:t>
      </w:r>
    </w:p>
    <w:p w14:paraId="5D7B263F" w14:textId="77777777" w:rsidR="00486A41" w:rsidRPr="0019563F" w:rsidRDefault="00486A41" w:rsidP="00486A41">
      <w:pPr>
        <w:suppressAutoHyphens w:val="0"/>
        <w:overflowPunct/>
        <w:autoSpaceDE/>
        <w:ind w:left="720"/>
        <w:contextualSpacing/>
        <w:textAlignment w:val="auto"/>
        <w:rPr>
          <w:rFonts w:ascii="Tahoma" w:eastAsia="Calibri" w:hAnsi="Tahoma" w:cs="Tahoma"/>
          <w:kern w:val="0"/>
          <w:lang w:eastAsia="pl-PL"/>
        </w:rPr>
      </w:pPr>
    </w:p>
    <w:tbl>
      <w:tblPr>
        <w:tblStyle w:val="Tabela-Siatka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6"/>
        <w:gridCol w:w="2099"/>
      </w:tblGrid>
      <w:tr w:rsidR="00486A41" w:rsidRPr="0019563F" w14:paraId="2DF71F0A" w14:textId="77777777" w:rsidTr="007A6994">
        <w:trPr>
          <w:trHeight w:hRule="exact" w:val="722"/>
        </w:trPr>
        <w:tc>
          <w:tcPr>
            <w:tcW w:w="3889" w:type="pct"/>
          </w:tcPr>
          <w:p w14:paraId="58771487" w14:textId="77777777" w:rsidR="00486A41" w:rsidRPr="0019563F" w:rsidRDefault="00486A41" w:rsidP="00486A41">
            <w:pPr>
              <w:numPr>
                <w:ilvl w:val="0"/>
                <w:numId w:val="41"/>
              </w:numPr>
              <w:suppressAutoHyphens w:val="0"/>
              <w:overflowPunct/>
              <w:autoSpaceDE/>
              <w:ind w:left="463" w:hanging="284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działania na rzecz równego traktowania i przeciwdziałania dyskryminacji kobiet i mężczyzn (również wewnątrz organizacji własnej) ,</w:t>
            </w:r>
          </w:p>
        </w:tc>
        <w:tc>
          <w:tcPr>
            <w:tcW w:w="1111" w:type="pct"/>
            <w:vAlign w:val="center"/>
          </w:tcPr>
          <w:p w14:paraId="6B5B707B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</w:tc>
      </w:tr>
      <w:tr w:rsidR="00486A41" w:rsidRPr="0019563F" w14:paraId="5A1A3854" w14:textId="77777777" w:rsidTr="007A6994">
        <w:trPr>
          <w:trHeight w:hRule="exact" w:val="871"/>
        </w:trPr>
        <w:tc>
          <w:tcPr>
            <w:tcW w:w="3889" w:type="pct"/>
          </w:tcPr>
          <w:p w14:paraId="7C6E7BF3" w14:textId="77777777" w:rsidR="00486A41" w:rsidRPr="0019563F" w:rsidRDefault="00486A41" w:rsidP="00486A41">
            <w:pPr>
              <w:numPr>
                <w:ilvl w:val="0"/>
                <w:numId w:val="41"/>
              </w:numPr>
              <w:suppressAutoHyphens w:val="0"/>
              <w:overflowPunct/>
              <w:autoSpaceDE/>
              <w:ind w:left="463" w:hanging="284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 xml:space="preserve">działania na rzecz równego traktowania i przeciwdziałania dyskryminacji społeczności mniejszościowych (np. mniejszości narodowe i etniczne, religijne, społeczności </w:t>
            </w:r>
            <w:proofErr w:type="spellStart"/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migranckie</w:t>
            </w:r>
            <w:proofErr w:type="spellEnd"/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, LGBT, itp.),</w:t>
            </w:r>
          </w:p>
        </w:tc>
        <w:tc>
          <w:tcPr>
            <w:tcW w:w="1111" w:type="pct"/>
            <w:vAlign w:val="center"/>
          </w:tcPr>
          <w:p w14:paraId="359617C2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</w:tc>
      </w:tr>
      <w:tr w:rsidR="00486A41" w:rsidRPr="0019563F" w14:paraId="208C3FA2" w14:textId="77777777" w:rsidTr="007A6994">
        <w:trPr>
          <w:trHeight w:hRule="exact" w:val="577"/>
        </w:trPr>
        <w:tc>
          <w:tcPr>
            <w:tcW w:w="3889" w:type="pct"/>
          </w:tcPr>
          <w:p w14:paraId="3AEFD9F7" w14:textId="77777777" w:rsidR="00486A41" w:rsidRPr="0019563F" w:rsidRDefault="00486A41" w:rsidP="00486A41">
            <w:pPr>
              <w:numPr>
                <w:ilvl w:val="0"/>
                <w:numId w:val="41"/>
              </w:numPr>
              <w:suppressAutoHyphens w:val="0"/>
              <w:overflowPunct/>
              <w:autoSpaceDE/>
              <w:ind w:left="463" w:hanging="284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działania z zakresu poprawy dostępności usług i miejsc publicznych dla osób z niepełnosprawnościami (w tym także dostępności cyfrowej),</w:t>
            </w:r>
          </w:p>
        </w:tc>
        <w:tc>
          <w:tcPr>
            <w:tcW w:w="1111" w:type="pct"/>
            <w:vAlign w:val="center"/>
          </w:tcPr>
          <w:p w14:paraId="1E899E57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</w:tc>
      </w:tr>
      <w:tr w:rsidR="00486A41" w:rsidRPr="0019563F" w14:paraId="4334B044" w14:textId="77777777" w:rsidTr="007A6994">
        <w:trPr>
          <w:trHeight w:hRule="exact" w:val="430"/>
        </w:trPr>
        <w:tc>
          <w:tcPr>
            <w:tcW w:w="3889" w:type="pct"/>
          </w:tcPr>
          <w:p w14:paraId="3F71DD07" w14:textId="77777777" w:rsidR="00486A41" w:rsidRPr="0019563F" w:rsidRDefault="00486A41" w:rsidP="00486A41">
            <w:pPr>
              <w:numPr>
                <w:ilvl w:val="0"/>
                <w:numId w:val="41"/>
              </w:numPr>
              <w:suppressAutoHyphens w:val="0"/>
              <w:overflowPunct/>
              <w:autoSpaceDE/>
              <w:ind w:left="463" w:hanging="284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włączanie grup marginalizowanych,</w:t>
            </w:r>
          </w:p>
        </w:tc>
        <w:tc>
          <w:tcPr>
            <w:tcW w:w="1111" w:type="pct"/>
            <w:vAlign w:val="center"/>
          </w:tcPr>
          <w:p w14:paraId="0E3931B5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</w:tc>
      </w:tr>
      <w:tr w:rsidR="00486A41" w:rsidRPr="0019563F" w14:paraId="59CE8025" w14:textId="77777777" w:rsidTr="007A6994">
        <w:trPr>
          <w:trHeight w:hRule="exact" w:val="420"/>
        </w:trPr>
        <w:tc>
          <w:tcPr>
            <w:tcW w:w="3889" w:type="pct"/>
          </w:tcPr>
          <w:p w14:paraId="575AED6E" w14:textId="77777777" w:rsidR="00486A41" w:rsidRPr="0019563F" w:rsidRDefault="00486A41" w:rsidP="00486A41">
            <w:pPr>
              <w:numPr>
                <w:ilvl w:val="0"/>
                <w:numId w:val="41"/>
              </w:numPr>
              <w:suppressAutoHyphens w:val="0"/>
              <w:overflowPunct/>
              <w:autoSpaceDE/>
              <w:ind w:left="463" w:hanging="284"/>
              <w:contextualSpacing/>
              <w:textAlignment w:val="auto"/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kern w:val="0"/>
                <w:sz w:val="20"/>
                <w:szCs w:val="20"/>
                <w:lang w:eastAsia="en-US"/>
              </w:rPr>
              <w:t>wyrównywanie nierówności społecznych.</w:t>
            </w:r>
          </w:p>
        </w:tc>
        <w:tc>
          <w:tcPr>
            <w:tcW w:w="1111" w:type="pct"/>
            <w:vAlign w:val="center"/>
          </w:tcPr>
          <w:p w14:paraId="56536ECD" w14:textId="77777777" w:rsidR="00486A41" w:rsidRPr="0019563F" w:rsidRDefault="00486A41" w:rsidP="00486A41">
            <w:pPr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</w:pPr>
            <w:r w:rsidRPr="0019563F">
              <w:rPr>
                <w:rFonts w:ascii="Tahoma" w:hAnsi="Tahoma" w:cs="Tahoma"/>
                <w:b/>
                <w:kern w:val="0"/>
                <w:sz w:val="20"/>
                <w:szCs w:val="20"/>
                <w:lang w:eastAsia="en-US"/>
              </w:rPr>
              <w:t>TAK  /  NIE/ NIE DOTYCZY</w:t>
            </w:r>
          </w:p>
        </w:tc>
      </w:tr>
    </w:tbl>
    <w:p w14:paraId="6216E4D4" w14:textId="77777777" w:rsidR="00486A41" w:rsidRPr="0019563F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textAlignment w:val="auto"/>
        <w:rPr>
          <w:rFonts w:ascii="Tahoma" w:hAnsi="Tahoma" w:cs="Tahoma"/>
          <w:color w:val="FF0000"/>
          <w:kern w:val="0"/>
          <w:lang w:eastAsia="pl-PL"/>
        </w:rPr>
      </w:pPr>
    </w:p>
    <w:p w14:paraId="23558D9B" w14:textId="3D44BF31" w:rsidR="00486A41" w:rsidRDefault="00366485" w:rsidP="00366485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contextualSpacing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366485">
        <w:rPr>
          <w:rFonts w:ascii="Tahoma" w:hAnsi="Tahoma" w:cs="Tahoma"/>
          <w:b/>
          <w:bCs/>
          <w:kern w:val="0"/>
          <w:u w:val="single"/>
          <w:lang w:eastAsia="pl-PL"/>
        </w:rPr>
        <w:t>Odpowiedź na pytanie nr 3</w:t>
      </w:r>
    </w:p>
    <w:p w14:paraId="4ECF3CF7" w14:textId="77777777" w:rsidR="00366485" w:rsidRDefault="00366485" w:rsidP="00366485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contextualSpacing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2F6D692D" w14:textId="77777777" w:rsidR="00366485" w:rsidRPr="00366485" w:rsidRDefault="00366485" w:rsidP="00366485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contextualSpacing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tbl>
      <w:tblPr>
        <w:tblStyle w:val="Tabela-Siatk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6"/>
        <w:gridCol w:w="2099"/>
      </w:tblGrid>
      <w:tr w:rsidR="00366485" w:rsidRPr="00366485" w14:paraId="00689E14" w14:textId="77777777" w:rsidTr="00F369D4">
        <w:trPr>
          <w:trHeight w:hRule="exact" w:val="722"/>
        </w:trPr>
        <w:tc>
          <w:tcPr>
            <w:tcW w:w="3889" w:type="pct"/>
          </w:tcPr>
          <w:p w14:paraId="0913C19B" w14:textId="77777777" w:rsidR="00366485" w:rsidRPr="00366485" w:rsidRDefault="00366485" w:rsidP="00366485">
            <w:pPr>
              <w:numPr>
                <w:ilvl w:val="0"/>
                <w:numId w:val="60"/>
              </w:num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>działania na rzecz równego traktowania i przeciwdziałania dyskryminacji kobiet i mężczyzn (również wewnątrz organizacji własnej) ,</w:t>
            </w:r>
          </w:p>
        </w:tc>
        <w:tc>
          <w:tcPr>
            <w:tcW w:w="1111" w:type="pct"/>
            <w:vAlign w:val="center"/>
          </w:tcPr>
          <w:p w14:paraId="55F70431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TAK</w:t>
            </w: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 xml:space="preserve">  /  NIE/ </w:t>
            </w: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NIE OTYCZY</w:t>
            </w:r>
          </w:p>
        </w:tc>
      </w:tr>
      <w:tr w:rsidR="00366485" w:rsidRPr="00366485" w14:paraId="02B101B7" w14:textId="77777777" w:rsidTr="00F369D4">
        <w:trPr>
          <w:trHeight w:hRule="exact" w:val="871"/>
        </w:trPr>
        <w:tc>
          <w:tcPr>
            <w:tcW w:w="3889" w:type="pct"/>
          </w:tcPr>
          <w:p w14:paraId="48850350" w14:textId="77777777" w:rsidR="00366485" w:rsidRPr="00366485" w:rsidRDefault="00366485" w:rsidP="00366485">
            <w:pPr>
              <w:numPr>
                <w:ilvl w:val="0"/>
                <w:numId w:val="60"/>
              </w:numPr>
              <w:suppressAutoHyphens w:val="0"/>
              <w:overflowPunct/>
              <w:autoSpaceDE/>
              <w:ind w:left="463" w:hanging="284"/>
              <w:contextualSpacing/>
              <w:textAlignment w:val="auto"/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 xml:space="preserve">działania na rzecz równego traktowania i przeciwdziałania dyskryminacji społeczności mniejszościowych (np. mniejszości narodowe i etniczne, religijne, społeczności </w:t>
            </w:r>
            <w:proofErr w:type="spellStart"/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>migranckie</w:t>
            </w:r>
            <w:proofErr w:type="spellEnd"/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>, LGBT, itp.),</w:t>
            </w:r>
          </w:p>
        </w:tc>
        <w:tc>
          <w:tcPr>
            <w:tcW w:w="1111" w:type="pct"/>
            <w:vAlign w:val="center"/>
          </w:tcPr>
          <w:p w14:paraId="31DCE7AF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TAK</w:t>
            </w: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 xml:space="preserve">  /  NIE/ </w:t>
            </w: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NIE OTYCZY</w:t>
            </w:r>
          </w:p>
        </w:tc>
      </w:tr>
      <w:tr w:rsidR="00366485" w:rsidRPr="00366485" w14:paraId="64E0E398" w14:textId="77777777" w:rsidTr="00F369D4">
        <w:trPr>
          <w:trHeight w:hRule="exact" w:val="577"/>
        </w:trPr>
        <w:tc>
          <w:tcPr>
            <w:tcW w:w="3889" w:type="pct"/>
          </w:tcPr>
          <w:p w14:paraId="5B9B747D" w14:textId="77777777" w:rsidR="00366485" w:rsidRPr="00366485" w:rsidRDefault="00366485" w:rsidP="00366485">
            <w:pPr>
              <w:numPr>
                <w:ilvl w:val="0"/>
                <w:numId w:val="60"/>
              </w:numPr>
              <w:suppressAutoHyphens w:val="0"/>
              <w:overflowPunct/>
              <w:autoSpaceDE/>
              <w:ind w:left="463" w:hanging="284"/>
              <w:contextualSpacing/>
              <w:textAlignment w:val="auto"/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>działania z zakresu poprawy dostępności usług i miejsc publicznych dla osób z niepełnosprawnościami (w tym także dostępności cyfrowej),</w:t>
            </w:r>
          </w:p>
        </w:tc>
        <w:tc>
          <w:tcPr>
            <w:tcW w:w="1111" w:type="pct"/>
            <w:vAlign w:val="center"/>
          </w:tcPr>
          <w:p w14:paraId="75D0C34A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 xml:space="preserve">TAK  /  </w:t>
            </w: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NIE/ NIE OTYCZY</w:t>
            </w:r>
          </w:p>
        </w:tc>
      </w:tr>
      <w:tr w:rsidR="00366485" w:rsidRPr="00366485" w14:paraId="6D3F9F88" w14:textId="77777777" w:rsidTr="00F369D4">
        <w:trPr>
          <w:trHeight w:hRule="exact" w:val="430"/>
        </w:trPr>
        <w:tc>
          <w:tcPr>
            <w:tcW w:w="3889" w:type="pct"/>
          </w:tcPr>
          <w:p w14:paraId="228825D9" w14:textId="77777777" w:rsidR="00366485" w:rsidRPr="00366485" w:rsidRDefault="00366485" w:rsidP="00366485">
            <w:pPr>
              <w:numPr>
                <w:ilvl w:val="0"/>
                <w:numId w:val="60"/>
              </w:numPr>
              <w:suppressAutoHyphens w:val="0"/>
              <w:overflowPunct/>
              <w:autoSpaceDE/>
              <w:ind w:left="463" w:hanging="284"/>
              <w:contextualSpacing/>
              <w:textAlignment w:val="auto"/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>włączanie grup marginalizowanych,</w:t>
            </w:r>
          </w:p>
        </w:tc>
        <w:tc>
          <w:tcPr>
            <w:tcW w:w="1111" w:type="pct"/>
            <w:vAlign w:val="center"/>
          </w:tcPr>
          <w:p w14:paraId="5C20B153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 xml:space="preserve">TAK  /  </w:t>
            </w: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NIE/ NIE OTYCZY</w:t>
            </w:r>
          </w:p>
        </w:tc>
      </w:tr>
      <w:tr w:rsidR="00366485" w:rsidRPr="00366485" w14:paraId="79B755AC" w14:textId="77777777" w:rsidTr="00F369D4">
        <w:trPr>
          <w:trHeight w:hRule="exact" w:val="420"/>
        </w:trPr>
        <w:tc>
          <w:tcPr>
            <w:tcW w:w="3889" w:type="pct"/>
          </w:tcPr>
          <w:p w14:paraId="3CD81134" w14:textId="77777777" w:rsidR="00366485" w:rsidRPr="00366485" w:rsidRDefault="00366485" w:rsidP="00366485">
            <w:pPr>
              <w:numPr>
                <w:ilvl w:val="0"/>
                <w:numId w:val="60"/>
              </w:numPr>
              <w:suppressAutoHyphens w:val="0"/>
              <w:overflowPunct/>
              <w:autoSpaceDE/>
              <w:ind w:left="463" w:hanging="284"/>
              <w:contextualSpacing/>
              <w:textAlignment w:val="auto"/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kern w:val="0"/>
                <w:sz w:val="18"/>
                <w:szCs w:val="18"/>
                <w:lang w:eastAsia="pl-PL"/>
              </w:rPr>
              <w:t>wyrównywanie nierówności społecznych.</w:t>
            </w:r>
          </w:p>
        </w:tc>
        <w:tc>
          <w:tcPr>
            <w:tcW w:w="1111" w:type="pct"/>
            <w:vAlign w:val="center"/>
          </w:tcPr>
          <w:p w14:paraId="4818C7D7" w14:textId="77777777" w:rsidR="00366485" w:rsidRPr="00366485" w:rsidRDefault="00366485" w:rsidP="00366485">
            <w:pPr>
              <w:suppressAutoHyphens w:val="0"/>
              <w:overflowPunct/>
              <w:autoSpaceDE/>
              <w:contextualSpacing/>
              <w:textAlignment w:val="auto"/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</w:pPr>
            <w:r w:rsidRPr="00366485">
              <w:rPr>
                <w:rFonts w:ascii="Calibri" w:hAnsi="Calibri" w:cs="Calibri"/>
                <w:b/>
                <w:kern w:val="0"/>
                <w:sz w:val="18"/>
                <w:szCs w:val="18"/>
                <w:lang w:eastAsia="pl-PL"/>
              </w:rPr>
              <w:t xml:space="preserve">TAK  /  </w:t>
            </w:r>
            <w:r w:rsidRPr="00366485">
              <w:rPr>
                <w:rFonts w:ascii="Calibri" w:hAnsi="Calibri" w:cs="Calibri"/>
                <w:b/>
                <w:strike/>
                <w:kern w:val="0"/>
                <w:sz w:val="18"/>
                <w:szCs w:val="18"/>
                <w:lang w:eastAsia="pl-PL"/>
              </w:rPr>
              <w:t>NIE/ NIE OTYCZY</w:t>
            </w:r>
          </w:p>
        </w:tc>
      </w:tr>
    </w:tbl>
    <w:p w14:paraId="095EAE22" w14:textId="77777777" w:rsidR="00366485" w:rsidRPr="00366485" w:rsidRDefault="00366485" w:rsidP="00366485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textAlignment w:val="auto"/>
        <w:rPr>
          <w:rFonts w:ascii="Calibri" w:hAnsi="Calibri"/>
          <w:color w:val="227ACB"/>
          <w:kern w:val="0"/>
          <w:sz w:val="18"/>
          <w:szCs w:val="18"/>
          <w:lang w:eastAsia="pl-PL"/>
        </w:rPr>
      </w:pPr>
    </w:p>
    <w:p w14:paraId="104B1191" w14:textId="77777777" w:rsidR="00366485" w:rsidRPr="00366485" w:rsidRDefault="00366485" w:rsidP="00366485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720"/>
        <w:contextualSpacing/>
        <w:textAlignment w:val="auto"/>
        <w:rPr>
          <w:rFonts w:ascii="Calibri" w:hAnsi="Calibri"/>
          <w:color w:val="227ACB"/>
          <w:kern w:val="0"/>
          <w:sz w:val="18"/>
          <w:szCs w:val="18"/>
          <w:lang w:eastAsia="pl-PL"/>
        </w:rPr>
      </w:pPr>
    </w:p>
    <w:p w14:paraId="2AED9888" w14:textId="77777777" w:rsidR="00366485" w:rsidRPr="00366485" w:rsidRDefault="00366485" w:rsidP="00366485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jc w:val="center"/>
        <w:textAlignment w:val="auto"/>
        <w:rPr>
          <w:rFonts w:ascii="Calibri" w:hAnsi="Calibri"/>
          <w:b/>
          <w:bCs/>
          <w:smallCaps/>
          <w:color w:val="227ACB"/>
          <w:kern w:val="0"/>
          <w:sz w:val="22"/>
          <w:szCs w:val="22"/>
          <w:lang w:eastAsia="pl-PL"/>
        </w:rPr>
      </w:pPr>
    </w:p>
    <w:p w14:paraId="20A5981B" w14:textId="77777777" w:rsidR="00DD64B8" w:rsidRPr="0019563F" w:rsidRDefault="00DD64B8" w:rsidP="00366485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contextualSpacing/>
        <w:textAlignment w:val="auto"/>
        <w:rPr>
          <w:rFonts w:ascii="Tahoma" w:hAnsi="Tahoma" w:cs="Tahoma"/>
          <w:color w:val="FF0000"/>
          <w:kern w:val="0"/>
          <w:lang w:eastAsia="pl-PL"/>
        </w:rPr>
      </w:pPr>
    </w:p>
    <w:p w14:paraId="5C1A5AE1" w14:textId="77777777" w:rsidR="00DD64B8" w:rsidRPr="0019563F" w:rsidRDefault="00DD64B8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720"/>
        <w:contextualSpacing/>
        <w:textAlignment w:val="auto"/>
        <w:rPr>
          <w:rFonts w:ascii="Tahoma" w:hAnsi="Tahoma" w:cs="Tahoma"/>
          <w:color w:val="FF0000"/>
          <w:kern w:val="0"/>
          <w:lang w:eastAsia="pl-PL"/>
        </w:rPr>
      </w:pPr>
    </w:p>
    <w:p w14:paraId="1C8DCABB" w14:textId="77777777" w:rsidR="00DD64B8" w:rsidRPr="0019563F" w:rsidRDefault="00DD64B8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720"/>
        <w:contextualSpacing/>
        <w:textAlignment w:val="auto"/>
        <w:rPr>
          <w:rFonts w:ascii="Tahoma" w:hAnsi="Tahoma" w:cs="Tahoma"/>
          <w:color w:val="FF0000"/>
          <w:kern w:val="0"/>
          <w:lang w:eastAsia="pl-PL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725"/>
      </w:tblGrid>
      <w:tr w:rsidR="00DD64B8" w:rsidRPr="0019563F" w14:paraId="076E01B0" w14:textId="77777777" w:rsidTr="00DD64B8">
        <w:tc>
          <w:tcPr>
            <w:tcW w:w="9369" w:type="dxa"/>
          </w:tcPr>
          <w:p w14:paraId="0FBDE9E0" w14:textId="77777777" w:rsidR="00DD64B8" w:rsidRPr="0019563F" w:rsidRDefault="00DD64B8" w:rsidP="00486A41">
            <w:pPr>
              <w:tabs>
                <w:tab w:val="left" w:pos="282"/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color w:val="FF0000"/>
                <w:kern w:val="0"/>
                <w:lang w:eastAsia="pl-PL"/>
              </w:rPr>
            </w:pPr>
          </w:p>
          <w:p w14:paraId="3F9174C0" w14:textId="516CDDEF" w:rsidR="00DD64B8" w:rsidRPr="00366485" w:rsidRDefault="00DD64B8" w:rsidP="00486A41">
            <w:pPr>
              <w:pStyle w:val="Akapitzlist"/>
              <w:numPr>
                <w:ilvl w:val="0"/>
                <w:numId w:val="48"/>
              </w:numPr>
              <w:tabs>
                <w:tab w:val="left" w:pos="282"/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19563F">
              <w:rPr>
                <w:rFonts w:ascii="Tahoma" w:hAnsi="Tahoma" w:cs="Tahoma"/>
                <w:b/>
                <w:bCs/>
                <w:smallCaps/>
                <w:sz w:val="20"/>
                <w:szCs w:val="20"/>
                <w:u w:val="single"/>
                <w:lang w:eastAsia="pl-PL"/>
              </w:rPr>
              <w:t>Pytania dotyczące podmiotów powiązanych</w:t>
            </w:r>
          </w:p>
          <w:p w14:paraId="6792D7CF" w14:textId="77777777" w:rsidR="00DD64B8" w:rsidRPr="0019563F" w:rsidRDefault="00DD64B8" w:rsidP="00486A41">
            <w:pPr>
              <w:tabs>
                <w:tab w:val="left" w:pos="282"/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uppressAutoHyphens w:val="0"/>
              <w:overflowPunct/>
              <w:autoSpaceDE/>
              <w:contextualSpacing/>
              <w:textAlignment w:val="auto"/>
              <w:rPr>
                <w:rFonts w:ascii="Tahoma" w:hAnsi="Tahoma" w:cs="Tahoma"/>
                <w:color w:val="FF0000"/>
                <w:kern w:val="0"/>
                <w:lang w:eastAsia="pl-PL"/>
              </w:rPr>
            </w:pPr>
          </w:p>
        </w:tc>
      </w:tr>
    </w:tbl>
    <w:p w14:paraId="534F22C4" w14:textId="77777777" w:rsidR="00DD64B8" w:rsidRPr="0019563F" w:rsidRDefault="00DD64B8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720"/>
        <w:contextualSpacing/>
        <w:textAlignment w:val="auto"/>
        <w:rPr>
          <w:rFonts w:ascii="Tahoma" w:hAnsi="Tahoma" w:cs="Tahoma"/>
          <w:color w:val="FF0000"/>
          <w:kern w:val="0"/>
          <w:lang w:eastAsia="pl-PL"/>
        </w:rPr>
      </w:pPr>
    </w:p>
    <w:p w14:paraId="531A6F61" w14:textId="310E5A9F" w:rsidR="00DD64B8" w:rsidRPr="00366485" w:rsidRDefault="00366485" w:rsidP="00366485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contextualSpacing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366485">
        <w:rPr>
          <w:rFonts w:ascii="Tahoma" w:hAnsi="Tahoma" w:cs="Tahoma"/>
          <w:b/>
          <w:bCs/>
          <w:kern w:val="0"/>
          <w:u w:val="single"/>
          <w:lang w:eastAsia="pl-PL"/>
        </w:rPr>
        <w:t xml:space="preserve">Pytanie nr 1 </w:t>
      </w:r>
    </w:p>
    <w:p w14:paraId="6A4E14CA" w14:textId="77777777" w:rsidR="00486A41" w:rsidRPr="0019563F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jc w:val="center"/>
        <w:textAlignment w:val="auto"/>
        <w:rPr>
          <w:rFonts w:ascii="Tahoma" w:hAnsi="Tahoma" w:cs="Tahoma"/>
          <w:b/>
          <w:bCs/>
          <w:color w:val="00B050"/>
          <w:kern w:val="0"/>
          <w:lang w:eastAsia="pl-PL"/>
        </w:rPr>
      </w:pPr>
    </w:p>
    <w:p w14:paraId="50806A44" w14:textId="77777777" w:rsidR="00486A41" w:rsidRPr="0019563F" w:rsidRDefault="00486A41" w:rsidP="00366485">
      <w:pPr>
        <w:suppressAutoHyphens w:val="0"/>
        <w:overflowPunct/>
        <w:autoSpaceDE/>
        <w:autoSpaceDN w:val="0"/>
        <w:adjustRightInd w:val="0"/>
        <w:spacing w:after="200" w:line="276" w:lineRule="auto"/>
        <w:ind w:right="34"/>
        <w:contextualSpacing/>
        <w:jc w:val="both"/>
        <w:textAlignment w:val="center"/>
        <w:outlineLvl w:val="0"/>
        <w:rPr>
          <w:rFonts w:ascii="Tahoma" w:hAnsi="Tahoma" w:cs="Tahoma"/>
          <w:spacing w:val="-2"/>
          <w:kern w:val="0"/>
          <w:lang w:eastAsia="pl-PL"/>
        </w:rPr>
      </w:pPr>
      <w:r w:rsidRPr="0019563F">
        <w:rPr>
          <w:rFonts w:ascii="Tahoma" w:hAnsi="Tahoma" w:cs="Tahoma"/>
          <w:spacing w:val="-2"/>
          <w:kern w:val="0"/>
          <w:lang w:eastAsia="pl-PL"/>
        </w:rPr>
        <w:t>Prosimy o:</w:t>
      </w:r>
    </w:p>
    <w:p w14:paraId="69798738" w14:textId="77777777" w:rsidR="00486A41" w:rsidRPr="0019563F" w:rsidRDefault="00486A41" w:rsidP="00486A41">
      <w:pPr>
        <w:numPr>
          <w:ilvl w:val="0"/>
          <w:numId w:val="33"/>
        </w:numPr>
        <w:suppressAutoHyphens w:val="0"/>
        <w:overflowPunct/>
        <w:autoSpaceDE/>
        <w:autoSpaceDN w:val="0"/>
        <w:adjustRightInd w:val="0"/>
        <w:spacing w:after="200" w:line="276" w:lineRule="auto"/>
        <w:ind w:right="34"/>
        <w:contextualSpacing/>
        <w:jc w:val="both"/>
        <w:textAlignment w:val="center"/>
        <w:outlineLvl w:val="0"/>
        <w:rPr>
          <w:rFonts w:ascii="Tahoma" w:hAnsi="Tahoma" w:cs="Tahoma"/>
          <w:spacing w:val="-2"/>
          <w:kern w:val="0"/>
          <w:lang w:eastAsia="pl-PL"/>
        </w:rPr>
      </w:pPr>
      <w:r w:rsidRPr="0019563F">
        <w:rPr>
          <w:rFonts w:ascii="Tahoma" w:hAnsi="Tahoma" w:cs="Tahoma"/>
          <w:spacing w:val="-2"/>
          <w:kern w:val="0"/>
          <w:lang w:eastAsia="pl-PL"/>
        </w:rPr>
        <w:t>podanie aktualnego wykazu podmiotów powiązanych kapitałowo z gminą wraz z podaniem nr regon i % w kapitałach;</w:t>
      </w:r>
    </w:p>
    <w:p w14:paraId="76456B59" w14:textId="77777777" w:rsidR="00486A41" w:rsidRDefault="00486A41" w:rsidP="00486A41">
      <w:pPr>
        <w:numPr>
          <w:ilvl w:val="0"/>
          <w:numId w:val="33"/>
        </w:numPr>
        <w:suppressAutoHyphens w:val="0"/>
        <w:overflowPunct/>
        <w:autoSpaceDE/>
        <w:spacing w:before="40" w:after="200" w:line="276" w:lineRule="auto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>informację, czy w przeszłości wystąpiły lub planowane są przejęcia z mocy prawa przez Państwo zadłużenia po podmiocie, dla którego Państwo są/byli podmiotem założycielskim/na podstawie umowy z wierzycielem spółki prawa handlowego/ stowarzyszenia tj. czy Państwo wstąpili/wstąpią na miejsce dłużnika, który został/zostanie z długu zwolniony.</w:t>
      </w:r>
    </w:p>
    <w:p w14:paraId="2CB5DECA" w14:textId="77777777" w:rsidR="00366485" w:rsidRDefault="00366485" w:rsidP="00366485">
      <w:pPr>
        <w:suppressAutoHyphens w:val="0"/>
        <w:overflowPunct/>
        <w:autoSpaceDE/>
        <w:spacing w:before="40" w:after="200" w:line="276" w:lineRule="auto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61083904" w14:textId="77777777" w:rsidR="00366485" w:rsidRPr="00366485" w:rsidRDefault="00366485" w:rsidP="00366485">
      <w:pPr>
        <w:suppressAutoHyphens w:val="0"/>
        <w:overflowPunct/>
        <w:autoSpaceDE/>
        <w:spacing w:before="40" w:after="200" w:line="276" w:lineRule="auto"/>
        <w:contextualSpacing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3A5C6B77" w14:textId="26815340" w:rsidR="00366485" w:rsidRDefault="00366485" w:rsidP="00366485">
      <w:pPr>
        <w:suppressAutoHyphens w:val="0"/>
        <w:overflowPunct/>
        <w:autoSpaceDE/>
        <w:spacing w:before="40" w:after="200" w:line="276" w:lineRule="auto"/>
        <w:contextualSpacing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366485">
        <w:rPr>
          <w:rFonts w:ascii="Tahoma" w:hAnsi="Tahoma" w:cs="Tahoma"/>
          <w:b/>
          <w:bCs/>
          <w:kern w:val="0"/>
          <w:u w:val="single"/>
          <w:lang w:eastAsia="pl-PL"/>
        </w:rPr>
        <w:t>Odpowiedź na pytanie nr 1</w:t>
      </w:r>
    </w:p>
    <w:p w14:paraId="69783FE8" w14:textId="77777777" w:rsidR="00366485" w:rsidRDefault="00366485" w:rsidP="00366485">
      <w:pPr>
        <w:suppressAutoHyphens w:val="0"/>
        <w:overflowPunct/>
        <w:autoSpaceDE/>
        <w:spacing w:before="40" w:after="200" w:line="276" w:lineRule="auto"/>
        <w:contextualSpacing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23462631" w14:textId="77777777" w:rsidR="00366485" w:rsidRPr="00366485" w:rsidRDefault="00366485" w:rsidP="00366485">
      <w:pPr>
        <w:suppressAutoHyphens w:val="0"/>
        <w:overflowPunct/>
        <w:autoSpaceDE/>
        <w:spacing w:line="360" w:lineRule="auto"/>
        <w:ind w:firstLine="360"/>
        <w:contextualSpacing/>
        <w:rPr>
          <w:rFonts w:ascii="Tahoma" w:eastAsia="+mn-ea" w:hAnsi="Tahoma" w:cs="Tahoma"/>
          <w:bCs/>
          <w:kern w:val="24"/>
          <w:lang w:eastAsia="pl-PL"/>
        </w:rPr>
      </w:pPr>
      <w:r w:rsidRPr="00366485">
        <w:rPr>
          <w:rFonts w:ascii="Tahoma" w:eastAsia="+mn-ea" w:hAnsi="Tahoma" w:cs="Tahoma"/>
          <w:bCs/>
          <w:kern w:val="24"/>
          <w:lang w:eastAsia="pl-PL"/>
        </w:rPr>
        <w:t xml:space="preserve">a. Udziały i akcje Gminy Mszana </w:t>
      </w:r>
    </w:p>
    <w:p w14:paraId="5533F274" w14:textId="77777777" w:rsidR="00366485" w:rsidRPr="00366485" w:rsidRDefault="00366485" w:rsidP="00366485">
      <w:pPr>
        <w:suppressAutoHyphens w:val="0"/>
        <w:overflowPunct/>
        <w:autoSpaceDE/>
        <w:spacing w:before="40" w:line="276" w:lineRule="auto"/>
        <w:ind w:left="1107"/>
        <w:jc w:val="both"/>
        <w:textAlignment w:val="auto"/>
        <w:rPr>
          <w:rFonts w:ascii="Tahoma" w:hAnsi="Tahoma" w:cs="Tahoma"/>
          <w:strike/>
          <w:kern w:val="0"/>
          <w:lang w:eastAsia="pl-PL"/>
        </w:rPr>
      </w:pPr>
    </w:p>
    <w:p w14:paraId="44E91F03" w14:textId="77777777" w:rsidR="00366485" w:rsidRPr="00366485" w:rsidRDefault="00366485" w:rsidP="00366485">
      <w:pPr>
        <w:numPr>
          <w:ilvl w:val="0"/>
          <w:numId w:val="61"/>
        </w:numPr>
        <w:suppressAutoHyphens w:val="0"/>
        <w:overflowPunct/>
        <w:autoSpaceDE/>
        <w:spacing w:before="40" w:after="200" w:line="276" w:lineRule="auto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366485">
        <w:rPr>
          <w:rFonts w:ascii="Tahoma" w:eastAsia="+mn-ea" w:hAnsi="Tahoma" w:cs="Tahoma"/>
          <w:bCs/>
          <w:kern w:val="24"/>
          <w:lang w:eastAsia="pl-PL"/>
        </w:rPr>
        <w:t xml:space="preserve">Jastrzębski Zakład Wodociągów i Kanalizacji S.A.REGON 271988582 - udział gminy w spółce – 12.77 % kwota 29.491.550,00 </w:t>
      </w:r>
    </w:p>
    <w:p w14:paraId="3E578BE2" w14:textId="77777777" w:rsidR="00366485" w:rsidRPr="00366485" w:rsidRDefault="00366485" w:rsidP="00366485">
      <w:pPr>
        <w:numPr>
          <w:ilvl w:val="0"/>
          <w:numId w:val="61"/>
        </w:numPr>
        <w:suppressAutoHyphens w:val="0"/>
        <w:overflowPunct/>
        <w:autoSpaceDE/>
        <w:spacing w:after="200" w:line="360" w:lineRule="auto"/>
        <w:contextualSpacing/>
        <w:textAlignment w:val="auto"/>
        <w:rPr>
          <w:rFonts w:ascii="Tahoma" w:eastAsia="+mn-ea" w:hAnsi="Tahoma" w:cs="Tahoma"/>
          <w:bCs/>
          <w:kern w:val="24"/>
          <w:lang w:eastAsia="pl-PL"/>
        </w:rPr>
      </w:pPr>
      <w:r w:rsidRPr="00366485">
        <w:rPr>
          <w:rFonts w:ascii="Tahoma" w:eastAsia="+mn-ea" w:hAnsi="Tahoma" w:cs="Tahoma"/>
          <w:bCs/>
          <w:kern w:val="24"/>
          <w:lang w:eastAsia="pl-PL"/>
        </w:rPr>
        <w:t>Agencja Rozwoju Przedsiębiorczości S.A. w Żorach</w:t>
      </w:r>
      <w:r w:rsidRPr="00366485">
        <w:rPr>
          <w:rFonts w:ascii="Tahoma" w:hAnsi="Tahoma" w:cs="Tahoma"/>
          <w:kern w:val="0"/>
          <w:lang w:eastAsia="pl-PL"/>
        </w:rPr>
        <w:t xml:space="preserve"> REGON 273392327 - </w:t>
      </w:r>
      <w:r w:rsidRPr="00366485">
        <w:rPr>
          <w:rFonts w:ascii="Tahoma" w:eastAsia="+mn-ea" w:hAnsi="Tahoma" w:cs="Tahoma"/>
          <w:bCs/>
          <w:kern w:val="24"/>
          <w:lang w:eastAsia="pl-PL"/>
        </w:rPr>
        <w:t>udział gminy w spółce – 3.4% - 10.000,00</w:t>
      </w:r>
    </w:p>
    <w:p w14:paraId="3F9E361E" w14:textId="77777777" w:rsidR="00366485" w:rsidRPr="00366485" w:rsidRDefault="00366485" w:rsidP="00366485">
      <w:pPr>
        <w:numPr>
          <w:ilvl w:val="0"/>
          <w:numId w:val="61"/>
        </w:numPr>
        <w:suppressAutoHyphens w:val="0"/>
        <w:overflowPunct/>
        <w:autoSpaceDE/>
        <w:spacing w:after="200" w:line="360" w:lineRule="auto"/>
        <w:contextualSpacing/>
        <w:textAlignment w:val="auto"/>
        <w:rPr>
          <w:rFonts w:ascii="Tahoma" w:hAnsi="Tahoma" w:cs="Tahoma"/>
          <w:kern w:val="0"/>
          <w:lang w:eastAsia="pl-PL"/>
        </w:rPr>
      </w:pPr>
      <w:r w:rsidRPr="00366485">
        <w:rPr>
          <w:rFonts w:ascii="Tahoma" w:eastAsia="+mn-ea" w:hAnsi="Tahoma" w:cs="Tahoma"/>
          <w:bCs/>
          <w:kern w:val="24"/>
          <w:lang w:eastAsia="pl-PL"/>
        </w:rPr>
        <w:t>Fundacja Szkolna Ekonomik w Wodzisławiu Śląskim</w:t>
      </w:r>
      <w:r w:rsidRPr="00366485">
        <w:rPr>
          <w:rFonts w:ascii="Tahoma" w:hAnsi="Tahoma" w:cs="Tahoma"/>
          <w:kern w:val="0"/>
          <w:lang w:eastAsia="pl-PL"/>
        </w:rPr>
        <w:t xml:space="preserve"> - </w:t>
      </w:r>
      <w:r w:rsidRPr="00366485">
        <w:rPr>
          <w:rFonts w:ascii="Tahoma" w:eastAsia="+mn-ea" w:hAnsi="Tahoma" w:cs="Tahoma"/>
          <w:bCs/>
          <w:kern w:val="24"/>
          <w:lang w:eastAsia="pl-PL"/>
        </w:rPr>
        <w:t>wkład gminy – 1.000,00</w:t>
      </w:r>
    </w:p>
    <w:p w14:paraId="338EEEA5" w14:textId="77777777" w:rsidR="00366485" w:rsidRPr="00366485" w:rsidRDefault="00366485" w:rsidP="00366485">
      <w:pPr>
        <w:suppressAutoHyphens w:val="0"/>
        <w:overflowPunct/>
        <w:autoSpaceDE/>
        <w:spacing w:before="40" w:line="360" w:lineRule="auto"/>
        <w:ind w:left="720"/>
        <w:contextualSpacing/>
        <w:jc w:val="both"/>
        <w:rPr>
          <w:rFonts w:ascii="Tahoma" w:hAnsi="Tahoma" w:cs="Tahoma"/>
          <w:kern w:val="0"/>
          <w:lang w:eastAsia="pl-PL"/>
        </w:rPr>
      </w:pPr>
    </w:p>
    <w:p w14:paraId="0D66104D" w14:textId="77777777" w:rsidR="00366485" w:rsidRPr="00366485" w:rsidRDefault="00366485" w:rsidP="00366485">
      <w:pPr>
        <w:suppressAutoHyphens w:val="0"/>
        <w:overflowPunct/>
        <w:autoSpaceDE/>
        <w:spacing w:before="40" w:line="276" w:lineRule="auto"/>
        <w:ind w:firstLine="349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366485">
        <w:rPr>
          <w:rFonts w:ascii="Tahoma" w:hAnsi="Tahoma" w:cs="Tahoma"/>
          <w:kern w:val="0"/>
          <w:lang w:eastAsia="pl-PL"/>
        </w:rPr>
        <w:t xml:space="preserve"> b.     nie dotyczy</w:t>
      </w:r>
    </w:p>
    <w:p w14:paraId="603426C6" w14:textId="77777777" w:rsidR="00486A41" w:rsidRDefault="00486A41" w:rsidP="00366485">
      <w:pPr>
        <w:suppressAutoHyphens w:val="0"/>
        <w:overflowPunct/>
        <w:autoSpaceDE/>
        <w:spacing w:before="40" w:line="276" w:lineRule="auto"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629A8F64" w14:textId="319C5BF5" w:rsidR="00366485" w:rsidRDefault="00366485" w:rsidP="00366485">
      <w:pPr>
        <w:suppressAutoHyphens w:val="0"/>
        <w:overflowPunct/>
        <w:autoSpaceDE/>
        <w:spacing w:before="40" w:line="276" w:lineRule="auto"/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>
        <w:rPr>
          <w:rFonts w:ascii="Tahoma" w:hAnsi="Tahoma" w:cs="Tahoma"/>
          <w:b/>
          <w:bCs/>
          <w:kern w:val="0"/>
          <w:u w:val="single"/>
          <w:lang w:eastAsia="pl-PL"/>
        </w:rPr>
        <w:t xml:space="preserve">Pytanie nr 2 </w:t>
      </w:r>
    </w:p>
    <w:p w14:paraId="1C87356A" w14:textId="77777777" w:rsidR="00366485" w:rsidRPr="0019563F" w:rsidRDefault="00366485" w:rsidP="00366485">
      <w:pPr>
        <w:suppressAutoHyphens w:val="0"/>
        <w:overflowPunct/>
        <w:autoSpaceDE/>
        <w:spacing w:before="40"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4BC05411" w14:textId="77777777" w:rsidR="00486A41" w:rsidRDefault="00486A41" w:rsidP="00366485">
      <w:pPr>
        <w:tabs>
          <w:tab w:val="left" w:pos="0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spacing w:val="-2"/>
          <w:kern w:val="0"/>
          <w:lang w:eastAsia="pl-PL"/>
        </w:rPr>
      </w:pPr>
      <w:r w:rsidRPr="0019563F">
        <w:rPr>
          <w:rFonts w:ascii="Tahoma" w:hAnsi="Tahoma" w:cs="Tahoma"/>
          <w:spacing w:val="-2"/>
          <w:kern w:val="0"/>
          <w:lang w:eastAsia="pl-PL"/>
        </w:rPr>
        <w:t>Czy wśród podmiotów powiązanych znajduje się szpital (w tym także dla którego JST jest organem tworzącym lub udziałowcem?) TAK / NIE</w:t>
      </w:r>
    </w:p>
    <w:p w14:paraId="789A1515" w14:textId="77777777" w:rsidR="00366485" w:rsidRDefault="00366485" w:rsidP="00366485">
      <w:pPr>
        <w:tabs>
          <w:tab w:val="left" w:pos="0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spacing w:val="-2"/>
          <w:kern w:val="0"/>
          <w:lang w:eastAsia="pl-PL"/>
        </w:rPr>
      </w:pPr>
    </w:p>
    <w:p w14:paraId="72C74DEA" w14:textId="1050C9CD" w:rsidR="00366485" w:rsidRDefault="00366485" w:rsidP="00366485">
      <w:pPr>
        <w:tabs>
          <w:tab w:val="left" w:pos="0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b/>
          <w:bCs/>
          <w:spacing w:val="-2"/>
          <w:kern w:val="0"/>
          <w:u w:val="single"/>
          <w:lang w:eastAsia="pl-PL"/>
        </w:rPr>
      </w:pPr>
      <w:r w:rsidRPr="00366485">
        <w:rPr>
          <w:rFonts w:ascii="Tahoma" w:hAnsi="Tahoma" w:cs="Tahoma"/>
          <w:b/>
          <w:bCs/>
          <w:spacing w:val="-2"/>
          <w:kern w:val="0"/>
          <w:u w:val="single"/>
          <w:lang w:eastAsia="pl-PL"/>
        </w:rPr>
        <w:t xml:space="preserve">Odpowiedź na pytanie nr 2 </w:t>
      </w:r>
    </w:p>
    <w:p w14:paraId="53B04AE2" w14:textId="77777777" w:rsidR="00366485" w:rsidRDefault="00366485" w:rsidP="00366485">
      <w:pPr>
        <w:tabs>
          <w:tab w:val="left" w:pos="0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b/>
          <w:bCs/>
          <w:spacing w:val="-2"/>
          <w:kern w:val="0"/>
          <w:u w:val="single"/>
          <w:lang w:eastAsia="pl-PL"/>
        </w:rPr>
      </w:pPr>
    </w:p>
    <w:p w14:paraId="3B72AF41" w14:textId="77777777" w:rsidR="00366485" w:rsidRPr="00366485" w:rsidRDefault="00366485" w:rsidP="00366485">
      <w:pPr>
        <w:tabs>
          <w:tab w:val="left" w:pos="0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spacing w:val="-2"/>
          <w:kern w:val="0"/>
          <w:lang w:eastAsia="pl-PL"/>
        </w:rPr>
      </w:pPr>
      <w:r w:rsidRPr="00366485">
        <w:rPr>
          <w:rFonts w:ascii="Tahoma" w:hAnsi="Tahoma" w:cs="Tahoma"/>
          <w:spacing w:val="-2"/>
          <w:kern w:val="0"/>
          <w:lang w:eastAsia="pl-PL"/>
        </w:rPr>
        <w:t xml:space="preserve">Czy wśród podmiotów powiązanych znajduje się szpital (w tym także dla którego JST jest organem tworzącym lub udziałowcem?) </w:t>
      </w:r>
      <w:r w:rsidRPr="00366485">
        <w:rPr>
          <w:rFonts w:ascii="Tahoma" w:hAnsi="Tahoma" w:cs="Tahoma"/>
          <w:strike/>
          <w:spacing w:val="-2"/>
          <w:kern w:val="0"/>
          <w:lang w:eastAsia="pl-PL"/>
        </w:rPr>
        <w:t>TAK</w:t>
      </w:r>
      <w:r w:rsidRPr="00366485">
        <w:rPr>
          <w:rFonts w:ascii="Tahoma" w:hAnsi="Tahoma" w:cs="Tahoma"/>
          <w:spacing w:val="-2"/>
          <w:kern w:val="0"/>
          <w:lang w:eastAsia="pl-PL"/>
        </w:rPr>
        <w:t xml:space="preserve"> / NIE</w:t>
      </w:r>
    </w:p>
    <w:p w14:paraId="22D0B313" w14:textId="77777777" w:rsidR="00366485" w:rsidRPr="00366485" w:rsidRDefault="00366485" w:rsidP="00366485">
      <w:pPr>
        <w:tabs>
          <w:tab w:val="left" w:pos="0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b/>
          <w:bCs/>
          <w:spacing w:val="-2"/>
          <w:kern w:val="0"/>
          <w:u w:val="single"/>
          <w:lang w:eastAsia="pl-PL"/>
        </w:rPr>
      </w:pPr>
    </w:p>
    <w:p w14:paraId="58F65191" w14:textId="77777777" w:rsidR="00366485" w:rsidRDefault="00366485" w:rsidP="00366485">
      <w:pPr>
        <w:tabs>
          <w:tab w:val="left" w:pos="0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spacing w:val="-2"/>
          <w:kern w:val="0"/>
          <w:lang w:eastAsia="pl-PL"/>
        </w:rPr>
      </w:pPr>
    </w:p>
    <w:p w14:paraId="3B4831B6" w14:textId="4A495186" w:rsidR="00366485" w:rsidRPr="00CE6EB2" w:rsidRDefault="00CE6EB2" w:rsidP="00366485">
      <w:pPr>
        <w:tabs>
          <w:tab w:val="left" w:pos="0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b/>
          <w:bCs/>
          <w:spacing w:val="-2"/>
          <w:kern w:val="0"/>
          <w:u w:val="single"/>
          <w:lang w:eastAsia="pl-PL"/>
        </w:rPr>
      </w:pPr>
      <w:r w:rsidRPr="00CE6EB2">
        <w:rPr>
          <w:rFonts w:ascii="Tahoma" w:hAnsi="Tahoma" w:cs="Tahoma"/>
          <w:b/>
          <w:bCs/>
          <w:spacing w:val="-2"/>
          <w:kern w:val="0"/>
          <w:u w:val="single"/>
          <w:lang w:eastAsia="pl-PL"/>
        </w:rPr>
        <w:t xml:space="preserve">Pytanie nr 3 </w:t>
      </w:r>
    </w:p>
    <w:p w14:paraId="3CF10D2E" w14:textId="77777777" w:rsidR="00CE6EB2" w:rsidRPr="0019563F" w:rsidRDefault="00CE6EB2" w:rsidP="00366485">
      <w:pPr>
        <w:tabs>
          <w:tab w:val="left" w:pos="0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spacing w:val="-2"/>
          <w:kern w:val="0"/>
          <w:lang w:eastAsia="pl-PL"/>
        </w:rPr>
      </w:pPr>
    </w:p>
    <w:p w14:paraId="2C65FDB9" w14:textId="77777777" w:rsidR="00486A41" w:rsidRPr="0019563F" w:rsidRDefault="00486A41" w:rsidP="00CE6EB2">
      <w:pPr>
        <w:tabs>
          <w:tab w:val="left" w:pos="0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spacing w:val="-2"/>
          <w:kern w:val="0"/>
          <w:lang w:eastAsia="pl-PL"/>
        </w:rPr>
      </w:pPr>
      <w:r w:rsidRPr="0019563F">
        <w:rPr>
          <w:rFonts w:ascii="Tahoma" w:hAnsi="Tahoma" w:cs="Tahoma"/>
          <w:spacing w:val="-2"/>
          <w:kern w:val="0"/>
          <w:lang w:eastAsia="pl-PL"/>
        </w:rPr>
        <w:t xml:space="preserve">Jeżeli TAK to prosimy o: </w:t>
      </w:r>
    </w:p>
    <w:p w14:paraId="5FC36B1C" w14:textId="77777777" w:rsidR="00486A41" w:rsidRPr="0019563F" w:rsidRDefault="00486A41" w:rsidP="00486A41">
      <w:pPr>
        <w:numPr>
          <w:ilvl w:val="0"/>
          <w:numId w:val="31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spacing w:val="-2"/>
          <w:kern w:val="0"/>
          <w:lang w:eastAsia="pl-PL"/>
        </w:rPr>
      </w:pPr>
      <w:r w:rsidRPr="0019563F">
        <w:rPr>
          <w:rFonts w:ascii="Tahoma" w:hAnsi="Tahoma" w:cs="Tahoma"/>
          <w:spacing w:val="-2"/>
          <w:kern w:val="0"/>
          <w:lang w:eastAsia="pl-PL"/>
        </w:rPr>
        <w:t>udostępnienie bilansu i rachunku zysków i strat szpitala za ostatnie dwa lata obrotowe;</w:t>
      </w:r>
    </w:p>
    <w:p w14:paraId="66F10742" w14:textId="77777777" w:rsidR="00486A41" w:rsidRPr="0019563F" w:rsidRDefault="00486A41" w:rsidP="00486A41">
      <w:pPr>
        <w:numPr>
          <w:ilvl w:val="0"/>
          <w:numId w:val="31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spacing w:val="-2"/>
          <w:kern w:val="0"/>
          <w:lang w:eastAsia="pl-PL"/>
        </w:rPr>
      </w:pPr>
      <w:r w:rsidRPr="0019563F">
        <w:rPr>
          <w:rFonts w:ascii="Tahoma" w:hAnsi="Tahoma" w:cs="Tahoma"/>
          <w:spacing w:val="-2"/>
          <w:kern w:val="0"/>
          <w:lang w:eastAsia="pl-PL"/>
        </w:rPr>
        <w:t>podanie, oddzielnie dla każdego z nich, informacji określonych poniżej w pkt A-C</w:t>
      </w:r>
    </w:p>
    <w:p w14:paraId="47B05301" w14:textId="77777777" w:rsidR="00486A41" w:rsidRPr="0019563F" w:rsidRDefault="00486A41" w:rsidP="00486A41">
      <w:pPr>
        <w:numPr>
          <w:ilvl w:val="0"/>
          <w:numId w:val="35"/>
        </w:numPr>
        <w:suppressAutoHyphens w:val="0"/>
        <w:overflowPunct/>
        <w:autoSpaceDE/>
        <w:spacing w:before="40" w:after="40" w:line="276" w:lineRule="auto"/>
        <w:ind w:left="1418"/>
        <w:contextualSpacing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>Informacje czy szpital:</w:t>
      </w:r>
    </w:p>
    <w:p w14:paraId="526D3A02" w14:textId="77777777" w:rsidR="00486A41" w:rsidRPr="0019563F" w:rsidRDefault="00486A41" w:rsidP="00486A41">
      <w:pPr>
        <w:numPr>
          <w:ilvl w:val="0"/>
          <w:numId w:val="32"/>
        </w:numPr>
        <w:suppressAutoHyphens w:val="0"/>
        <w:overflowPunct/>
        <w:autoSpaceDE/>
        <w:spacing w:before="40" w:after="40" w:line="276" w:lineRule="auto"/>
        <w:contextualSpacing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>realizuje program naprawczy?</w:t>
      </w:r>
      <w:r w:rsidRPr="0019563F">
        <w:rPr>
          <w:rFonts w:ascii="Tahoma" w:hAnsi="Tahoma" w:cs="Tahoma"/>
          <w:kern w:val="0"/>
          <w:lang w:eastAsia="pl-PL"/>
        </w:rPr>
        <w:tab/>
      </w:r>
      <w:r w:rsidRPr="0019563F">
        <w:rPr>
          <w:rFonts w:ascii="Tahoma" w:hAnsi="Tahoma" w:cs="Tahoma"/>
          <w:kern w:val="0"/>
          <w:lang w:eastAsia="pl-PL"/>
        </w:rPr>
        <w:tab/>
      </w:r>
      <w:r w:rsidRPr="0019563F">
        <w:rPr>
          <w:rFonts w:ascii="Tahoma" w:hAnsi="Tahoma" w:cs="Tahoma"/>
          <w:kern w:val="0"/>
          <w:lang w:eastAsia="pl-PL"/>
        </w:rPr>
        <w:tab/>
      </w:r>
      <w:r w:rsidRPr="0019563F">
        <w:rPr>
          <w:rFonts w:ascii="Tahoma" w:hAnsi="Tahoma" w:cs="Tahoma"/>
          <w:kern w:val="0"/>
          <w:lang w:eastAsia="pl-PL"/>
        </w:rPr>
        <w:tab/>
      </w:r>
      <w:r w:rsidRPr="0019563F">
        <w:rPr>
          <w:rFonts w:ascii="Tahoma" w:hAnsi="Tahoma" w:cs="Tahoma"/>
          <w:kern w:val="0"/>
          <w:lang w:eastAsia="pl-PL"/>
        </w:rPr>
        <w:tab/>
      </w:r>
      <w:r w:rsidRPr="0019563F">
        <w:rPr>
          <w:rFonts w:ascii="Tahoma" w:hAnsi="Tahoma" w:cs="Tahoma"/>
          <w:kern w:val="0"/>
          <w:lang w:eastAsia="pl-PL"/>
        </w:rPr>
        <w:tab/>
      </w:r>
      <w:r w:rsidRPr="0019563F">
        <w:rPr>
          <w:rFonts w:ascii="Tahoma" w:hAnsi="Tahoma" w:cs="Tahoma"/>
          <w:kern w:val="0"/>
          <w:lang w:eastAsia="pl-PL"/>
        </w:rPr>
        <w:tab/>
      </w:r>
      <w:r w:rsidRPr="0019563F">
        <w:rPr>
          <w:rFonts w:ascii="Tahoma" w:hAnsi="Tahoma" w:cs="Tahoma"/>
          <w:kern w:val="0"/>
          <w:lang w:eastAsia="pl-PL"/>
        </w:rPr>
        <w:tab/>
      </w:r>
      <w:r w:rsidRPr="0019563F">
        <w:rPr>
          <w:rFonts w:ascii="Tahoma" w:hAnsi="Tahoma" w:cs="Tahoma"/>
          <w:b/>
          <w:color w:val="000000"/>
          <w:kern w:val="0"/>
          <w:lang w:eastAsia="pl-PL"/>
        </w:rPr>
        <w:t>TAK   /  NIE</w:t>
      </w:r>
    </w:p>
    <w:p w14:paraId="4357471A" w14:textId="77777777" w:rsidR="00486A41" w:rsidRPr="0019563F" w:rsidRDefault="00486A41" w:rsidP="00486A41">
      <w:pPr>
        <w:numPr>
          <w:ilvl w:val="0"/>
          <w:numId w:val="32"/>
        </w:numPr>
        <w:tabs>
          <w:tab w:val="left" w:pos="282"/>
          <w:tab w:val="left" w:pos="9214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ind w:left="1843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 xml:space="preserve">korzysta z kredytów (w tym poręczonych przez Państwa)? </w:t>
      </w:r>
      <w:r w:rsidRPr="0019563F">
        <w:rPr>
          <w:rFonts w:ascii="Tahoma" w:hAnsi="Tahoma" w:cs="Tahoma"/>
          <w:kern w:val="0"/>
          <w:lang w:eastAsia="pl-PL"/>
        </w:rPr>
        <w:tab/>
      </w:r>
      <w:r w:rsidRPr="0019563F">
        <w:rPr>
          <w:rFonts w:ascii="Tahoma" w:hAnsi="Tahoma" w:cs="Tahoma"/>
          <w:b/>
          <w:color w:val="000000"/>
          <w:kern w:val="0"/>
          <w:lang w:eastAsia="pl-PL"/>
        </w:rPr>
        <w:t>TAK   /  NIE</w:t>
      </w:r>
    </w:p>
    <w:p w14:paraId="064F8B43" w14:textId="77777777" w:rsidR="00486A41" w:rsidRPr="0019563F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1843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 xml:space="preserve">Jeżeli tak, prosimy o podanie: kwoty kredytu (w tys. PLN); okresu kredytowania; </w:t>
      </w:r>
    </w:p>
    <w:p w14:paraId="349E4283" w14:textId="77777777" w:rsidR="00486A41" w:rsidRPr="0019563F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1843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>kwoty poręczenia (w tys. PLN) oraz okresu poręczenia;</w:t>
      </w:r>
    </w:p>
    <w:p w14:paraId="366A65C5" w14:textId="77777777" w:rsidR="00486A41" w:rsidRPr="0019563F" w:rsidRDefault="00486A41" w:rsidP="00486A41">
      <w:pPr>
        <w:numPr>
          <w:ilvl w:val="0"/>
          <w:numId w:val="35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ind w:left="1418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 xml:space="preserve">Czy wspieracie Państwo szpital finansowo (poprzez dopłaty na kapitał lub dopłaty do </w:t>
      </w:r>
    </w:p>
    <w:p w14:paraId="2ACF09AA" w14:textId="77777777" w:rsidR="00486A41" w:rsidRPr="0019563F" w:rsidRDefault="00486A41" w:rsidP="00486A41">
      <w:pPr>
        <w:tabs>
          <w:tab w:val="left" w:pos="282"/>
          <w:tab w:val="left" w:pos="9214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1418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 xml:space="preserve">działalności bieżącej/inwestycyjnej lub udzielane pożyczki).  </w:t>
      </w:r>
      <w:r w:rsidRPr="0019563F">
        <w:rPr>
          <w:rFonts w:ascii="Tahoma" w:hAnsi="Tahoma" w:cs="Tahoma"/>
          <w:kern w:val="0"/>
          <w:lang w:eastAsia="pl-PL"/>
        </w:rPr>
        <w:tab/>
      </w:r>
      <w:r w:rsidRPr="0019563F">
        <w:rPr>
          <w:rFonts w:ascii="Tahoma" w:hAnsi="Tahoma" w:cs="Tahoma"/>
          <w:b/>
          <w:color w:val="000000"/>
          <w:kern w:val="0"/>
          <w:lang w:eastAsia="pl-PL"/>
        </w:rPr>
        <w:t>TAK   /  NIE</w:t>
      </w:r>
    </w:p>
    <w:p w14:paraId="63B28317" w14:textId="77777777" w:rsidR="00486A41" w:rsidRPr="0019563F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1418"/>
        <w:contextualSpacing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 xml:space="preserve">Jeżeli tak, prosimy o podanie okresu wsparcia </w:t>
      </w:r>
      <w:r w:rsidRPr="0019563F">
        <w:rPr>
          <w:rFonts w:ascii="Tahoma" w:hAnsi="Tahoma" w:cs="Tahoma"/>
          <w:color w:val="000000"/>
          <w:kern w:val="0"/>
          <w:lang w:eastAsia="pl-PL"/>
        </w:rPr>
        <w:t xml:space="preserve">oraz kwoty udzielonego szpitalowi finansowania </w:t>
      </w:r>
    </w:p>
    <w:p w14:paraId="525BFC5F" w14:textId="77777777" w:rsidR="00486A41" w:rsidRPr="0019563F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1418"/>
        <w:contextualSpacing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19563F">
        <w:rPr>
          <w:rFonts w:ascii="Tahoma" w:hAnsi="Tahoma" w:cs="Tahoma"/>
          <w:color w:val="000000"/>
          <w:kern w:val="0"/>
          <w:lang w:eastAsia="pl-PL"/>
        </w:rPr>
        <w:t xml:space="preserve">w ostatnich dwóch latach obrotowych oraz roku bieżącym (w tys. PLN). </w:t>
      </w:r>
    </w:p>
    <w:p w14:paraId="2DED9B62" w14:textId="77777777" w:rsidR="00486A41" w:rsidRPr="0019563F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1418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>……………………………………………………………………………………………………………………………………………………………….</w:t>
      </w:r>
    </w:p>
    <w:p w14:paraId="0F6ED466" w14:textId="77777777" w:rsidR="00486A41" w:rsidRPr="0019563F" w:rsidRDefault="00486A41" w:rsidP="00486A41">
      <w:pPr>
        <w:numPr>
          <w:ilvl w:val="0"/>
          <w:numId w:val="35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ind w:left="1418"/>
        <w:contextualSpacing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>Prosimy o informację, czy:</w:t>
      </w:r>
    </w:p>
    <w:p w14:paraId="29D6FFB5" w14:textId="77777777" w:rsidR="00486A41" w:rsidRPr="0019563F" w:rsidRDefault="00486A41" w:rsidP="00486A41">
      <w:pPr>
        <w:numPr>
          <w:ilvl w:val="0"/>
          <w:numId w:val="34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 xml:space="preserve">przeprowadzili lub przewidują Państwo likwidację jakiegokolwiek szpitala </w:t>
      </w:r>
    </w:p>
    <w:p w14:paraId="381C9480" w14:textId="77777777" w:rsidR="00486A41" w:rsidRPr="0019563F" w:rsidRDefault="00486A41" w:rsidP="00486A41">
      <w:pPr>
        <w:tabs>
          <w:tab w:val="left" w:pos="282"/>
          <w:tab w:val="left" w:pos="9214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1898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 xml:space="preserve">wraz z przejęciem jego długu? </w:t>
      </w:r>
      <w:r w:rsidRPr="0019563F">
        <w:rPr>
          <w:rFonts w:ascii="Tahoma" w:hAnsi="Tahoma" w:cs="Tahoma"/>
          <w:kern w:val="0"/>
          <w:lang w:eastAsia="pl-PL"/>
        </w:rPr>
        <w:tab/>
      </w:r>
      <w:r w:rsidRPr="0019563F">
        <w:rPr>
          <w:rFonts w:ascii="Tahoma" w:hAnsi="Tahoma" w:cs="Tahoma"/>
          <w:b/>
          <w:color w:val="000000"/>
          <w:kern w:val="0"/>
          <w:lang w:eastAsia="pl-PL"/>
        </w:rPr>
        <w:t>TAK   /  NIE</w:t>
      </w:r>
    </w:p>
    <w:p w14:paraId="3B79D2DC" w14:textId="77777777" w:rsidR="00486A41" w:rsidRPr="0019563F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1898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kern w:val="0"/>
          <w:lang w:eastAsia="pl-PL"/>
        </w:rPr>
        <w:t>Jeżeli tak, to prosimy o podanie łącznej kwoty przejętego długu.</w:t>
      </w:r>
    </w:p>
    <w:p w14:paraId="4B9B0C07" w14:textId="77777777" w:rsidR="00486A41" w:rsidRPr="0019563F" w:rsidRDefault="00486A41" w:rsidP="00486A41">
      <w:pPr>
        <w:numPr>
          <w:ilvl w:val="0"/>
          <w:numId w:val="34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spacing w:val="-2"/>
          <w:kern w:val="0"/>
          <w:lang w:eastAsia="pl-PL"/>
        </w:rPr>
        <w:t xml:space="preserve">czy w okresie obowiązywania ekspozycji kredytowej w Banku przewidywane jest </w:t>
      </w:r>
    </w:p>
    <w:p w14:paraId="162934AC" w14:textId="77777777" w:rsidR="00486A41" w:rsidRPr="0019563F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1898"/>
        <w:contextualSpacing/>
        <w:jc w:val="both"/>
        <w:textAlignment w:val="auto"/>
        <w:rPr>
          <w:rFonts w:ascii="Tahoma" w:hAnsi="Tahoma" w:cs="Tahoma"/>
          <w:spacing w:val="-2"/>
          <w:kern w:val="0"/>
          <w:lang w:eastAsia="pl-PL"/>
        </w:rPr>
      </w:pPr>
      <w:r w:rsidRPr="0019563F">
        <w:rPr>
          <w:rFonts w:ascii="Tahoma" w:hAnsi="Tahoma" w:cs="Tahoma"/>
          <w:spacing w:val="-2"/>
          <w:kern w:val="0"/>
          <w:lang w:eastAsia="pl-PL"/>
        </w:rPr>
        <w:lastRenderedPageBreak/>
        <w:t xml:space="preserve">przejęcie zobowiązań powstałych w wyniku likwidacji zakładu opieki zdrowotnej przez </w:t>
      </w:r>
    </w:p>
    <w:p w14:paraId="45D672F1" w14:textId="77777777" w:rsidR="00486A41" w:rsidRPr="0019563F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1898"/>
        <w:contextualSpacing/>
        <w:jc w:val="both"/>
        <w:textAlignment w:val="auto"/>
        <w:rPr>
          <w:rFonts w:ascii="Tahoma" w:hAnsi="Tahoma" w:cs="Tahoma"/>
          <w:spacing w:val="-2"/>
          <w:kern w:val="0"/>
          <w:lang w:eastAsia="pl-PL"/>
        </w:rPr>
      </w:pPr>
      <w:r w:rsidRPr="0019563F">
        <w:rPr>
          <w:rFonts w:ascii="Tahoma" w:hAnsi="Tahoma" w:cs="Tahoma"/>
          <w:spacing w:val="-2"/>
          <w:kern w:val="0"/>
          <w:lang w:eastAsia="pl-PL"/>
        </w:rPr>
        <w:t xml:space="preserve">Państwo po przeniesieniu działalności medycznej do innego pomiotu </w:t>
      </w:r>
    </w:p>
    <w:p w14:paraId="4F0453D4" w14:textId="77777777" w:rsidR="00486A41" w:rsidRPr="0019563F" w:rsidRDefault="00486A41" w:rsidP="00486A41">
      <w:pPr>
        <w:tabs>
          <w:tab w:val="left" w:pos="282"/>
          <w:tab w:val="left" w:pos="9214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1898"/>
        <w:contextualSpacing/>
        <w:jc w:val="both"/>
        <w:textAlignment w:val="auto"/>
        <w:rPr>
          <w:rFonts w:ascii="Tahoma" w:hAnsi="Tahoma" w:cs="Tahoma"/>
          <w:spacing w:val="-2"/>
          <w:kern w:val="0"/>
          <w:lang w:eastAsia="pl-PL"/>
        </w:rPr>
      </w:pPr>
      <w:r w:rsidRPr="0019563F">
        <w:rPr>
          <w:rFonts w:ascii="Tahoma" w:hAnsi="Tahoma" w:cs="Tahoma"/>
          <w:spacing w:val="-2"/>
          <w:kern w:val="0"/>
          <w:lang w:eastAsia="pl-PL"/>
        </w:rPr>
        <w:t>(komercjalizacja, prywatyzacja, dzierżawa itp.)?</w:t>
      </w:r>
      <w:r w:rsidRPr="0019563F">
        <w:rPr>
          <w:rFonts w:ascii="Tahoma" w:hAnsi="Tahoma" w:cs="Tahoma"/>
          <w:spacing w:val="-2"/>
          <w:kern w:val="0"/>
          <w:lang w:eastAsia="pl-PL"/>
        </w:rPr>
        <w:tab/>
      </w:r>
      <w:r w:rsidRPr="0019563F">
        <w:rPr>
          <w:rFonts w:ascii="Tahoma" w:hAnsi="Tahoma" w:cs="Tahoma"/>
          <w:b/>
          <w:color w:val="000000"/>
          <w:kern w:val="0"/>
          <w:lang w:eastAsia="pl-PL"/>
        </w:rPr>
        <w:t>TAK   /  NIE</w:t>
      </w:r>
    </w:p>
    <w:p w14:paraId="7410C268" w14:textId="77777777" w:rsidR="00486A41" w:rsidRPr="0019563F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1898"/>
        <w:contextualSpacing/>
        <w:jc w:val="both"/>
        <w:textAlignment w:val="auto"/>
        <w:rPr>
          <w:rFonts w:ascii="Tahoma" w:hAnsi="Tahoma" w:cs="Tahoma"/>
          <w:spacing w:val="-2"/>
          <w:kern w:val="0"/>
          <w:lang w:eastAsia="pl-PL"/>
        </w:rPr>
      </w:pPr>
      <w:r w:rsidRPr="0019563F">
        <w:rPr>
          <w:rFonts w:ascii="Tahoma" w:hAnsi="Tahoma" w:cs="Tahoma"/>
          <w:spacing w:val="-2"/>
          <w:kern w:val="0"/>
          <w:lang w:eastAsia="pl-PL"/>
        </w:rPr>
        <w:t xml:space="preserve">Jeżeli tak, prosimy o podanie poniesionych lub ewentualnych szacowanych skutków </w:t>
      </w:r>
    </w:p>
    <w:p w14:paraId="41FEFA2E" w14:textId="77777777" w:rsidR="00486A41" w:rsidRPr="0019563F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1898"/>
        <w:contextualSpacing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9563F">
        <w:rPr>
          <w:rFonts w:ascii="Tahoma" w:hAnsi="Tahoma" w:cs="Tahoma"/>
          <w:spacing w:val="-2"/>
          <w:kern w:val="0"/>
          <w:lang w:eastAsia="pl-PL"/>
        </w:rPr>
        <w:t>wyżej wymienionych zmian dla Państwa budżetu.</w:t>
      </w:r>
    </w:p>
    <w:p w14:paraId="6DD08DDA" w14:textId="77777777" w:rsidR="00486A41" w:rsidRPr="0019563F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ind w:left="1134"/>
        <w:contextualSpacing/>
        <w:textAlignment w:val="auto"/>
        <w:rPr>
          <w:rFonts w:ascii="Tahoma" w:hAnsi="Tahoma" w:cs="Tahoma"/>
          <w:kern w:val="0"/>
          <w:lang w:eastAsia="pl-PL"/>
        </w:rPr>
      </w:pPr>
    </w:p>
    <w:p w14:paraId="74DEC78C" w14:textId="77777777" w:rsidR="00486A41" w:rsidRPr="0019563F" w:rsidRDefault="00486A41" w:rsidP="00486A41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uppressAutoHyphens w:val="0"/>
        <w:overflowPunct/>
        <w:autoSpaceDE/>
        <w:textAlignment w:val="auto"/>
        <w:rPr>
          <w:rFonts w:ascii="Tahoma" w:hAnsi="Tahoma" w:cs="Tahoma"/>
          <w:color w:val="000000"/>
          <w:kern w:val="0"/>
          <w:lang w:eastAsia="pl-PL"/>
        </w:rPr>
      </w:pPr>
    </w:p>
    <w:p w14:paraId="1187AF66" w14:textId="77777777" w:rsidR="00486A41" w:rsidRPr="0019563F" w:rsidRDefault="00486A41" w:rsidP="00486A41">
      <w:pPr>
        <w:suppressAutoHyphens w:val="0"/>
        <w:overflowPunct/>
        <w:autoSpaceDE/>
        <w:ind w:left="993"/>
        <w:textAlignment w:val="auto"/>
        <w:rPr>
          <w:rFonts w:ascii="Tahoma" w:hAnsi="Tahoma" w:cs="Tahoma"/>
          <w:kern w:val="0"/>
          <w:lang w:eastAsia="pl-PL"/>
        </w:rPr>
      </w:pPr>
    </w:p>
    <w:p w14:paraId="1D6097ED" w14:textId="77777777" w:rsidR="00486A41" w:rsidRPr="0019563F" w:rsidRDefault="00486A41" w:rsidP="00486A41">
      <w:pPr>
        <w:suppressAutoHyphens w:val="0"/>
        <w:overflowPunct/>
        <w:autoSpaceDE/>
        <w:ind w:left="993"/>
        <w:jc w:val="center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19563F">
        <w:rPr>
          <w:rFonts w:ascii="Tahoma" w:hAnsi="Tahoma" w:cs="Tahoma"/>
          <w:color w:val="000000"/>
          <w:kern w:val="0"/>
          <w:lang w:eastAsia="pl-PL"/>
        </w:rPr>
        <w:t xml:space="preserve"> </w:t>
      </w:r>
    </w:p>
    <w:p w14:paraId="1DB11799" w14:textId="55022209" w:rsidR="00486A41" w:rsidRDefault="00CE6EB2" w:rsidP="00486A41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CE6EB2">
        <w:rPr>
          <w:rFonts w:ascii="Tahoma" w:hAnsi="Tahoma" w:cs="Tahoma"/>
          <w:b/>
          <w:bCs/>
          <w:kern w:val="0"/>
          <w:u w:val="single"/>
          <w:lang w:eastAsia="pl-PL"/>
        </w:rPr>
        <w:t>Odpowiedź na pytanie 3</w:t>
      </w:r>
    </w:p>
    <w:p w14:paraId="3B7272C2" w14:textId="64FFEF24" w:rsidR="00CE6EB2" w:rsidRPr="00CE6EB2" w:rsidRDefault="00CE6EB2" w:rsidP="00486A41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kern w:val="0"/>
          <w:lang w:eastAsia="pl-PL"/>
        </w:rPr>
      </w:pPr>
      <w:r w:rsidRPr="00CE6EB2">
        <w:rPr>
          <w:rFonts w:ascii="Tahoma" w:hAnsi="Tahoma" w:cs="Tahoma"/>
          <w:kern w:val="0"/>
          <w:lang w:eastAsia="pl-PL"/>
        </w:rPr>
        <w:t>Nie dotyczy</w:t>
      </w:r>
    </w:p>
    <w:p w14:paraId="2DE2FA69" w14:textId="77777777" w:rsidR="00486A41" w:rsidRPr="0019563F" w:rsidRDefault="00486A41" w:rsidP="00486A41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kern w:val="0"/>
          <w:lang w:eastAsia="pl-PL"/>
        </w:rPr>
      </w:pPr>
    </w:p>
    <w:p w14:paraId="77AD5FF7" w14:textId="77777777" w:rsidR="00486A41" w:rsidRPr="0019563F" w:rsidRDefault="00486A41" w:rsidP="00486A41">
      <w:pPr>
        <w:suppressAutoHyphens w:val="0"/>
        <w:overflowPunct/>
        <w:autoSpaceDE/>
        <w:spacing w:after="200" w:line="276" w:lineRule="auto"/>
        <w:textAlignment w:val="auto"/>
        <w:rPr>
          <w:rFonts w:ascii="Tahoma" w:hAnsi="Tahoma" w:cs="Tahoma"/>
          <w:kern w:val="0"/>
          <w:lang w:eastAsia="pl-PL"/>
        </w:rPr>
      </w:pPr>
    </w:p>
    <w:p w14:paraId="6D756D04" w14:textId="7F082EF3" w:rsidR="00123757" w:rsidRPr="0019563F" w:rsidRDefault="00123757" w:rsidP="00123757">
      <w:pPr>
        <w:widowControl w:val="0"/>
        <w:autoSpaceDN w:val="0"/>
        <w:spacing w:after="120" w:line="260" w:lineRule="atLeast"/>
        <w:jc w:val="both"/>
        <w:rPr>
          <w:rFonts w:ascii="Tahoma" w:hAnsi="Tahoma" w:cs="Tahoma"/>
          <w:color w:val="FF0000"/>
        </w:rPr>
      </w:pPr>
    </w:p>
    <w:p w14:paraId="4CE4216C" w14:textId="7C5265C7" w:rsidR="00123757" w:rsidRPr="00C84C84" w:rsidRDefault="00123757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 w:rsidRPr="00C84C84">
        <w:rPr>
          <w:rFonts w:ascii="Tahoma" w:hAnsi="Tahoma" w:cs="Tahoma"/>
        </w:rPr>
        <w:t xml:space="preserve">Wprowadzone zmiany stanowią integralną część SWZ i są wiążące dla wszystkich Wykonawców ubiegających się o udzielenie zamówienia. </w:t>
      </w:r>
    </w:p>
    <w:p w14:paraId="609E1FAA" w14:textId="2D31A67C" w:rsidR="00A64DE9" w:rsidRPr="00C84C84" w:rsidRDefault="00A64DE9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0B60BFEE" w14:textId="7463B7DC" w:rsidR="00123757" w:rsidRPr="00C84C84" w:rsidRDefault="0012375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0A4699BA" w14:textId="3DE5BA9E" w:rsidR="00D00232" w:rsidRDefault="00D00232" w:rsidP="006571A5">
      <w:pPr>
        <w:tabs>
          <w:tab w:val="num" w:pos="540"/>
        </w:tabs>
        <w:spacing w:line="276" w:lineRule="auto"/>
        <w:rPr>
          <w:rFonts w:ascii="Tahoma" w:hAnsi="Tahoma" w:cs="Tahoma"/>
          <w:b/>
          <w:bCs/>
          <w:i/>
          <w:color w:val="FF0000"/>
        </w:rPr>
      </w:pPr>
      <w:r w:rsidRPr="00C84C84">
        <w:rPr>
          <w:rFonts w:ascii="Tahoma" w:hAnsi="Tahoma" w:cs="Tahoma"/>
        </w:rPr>
        <w:tab/>
      </w:r>
      <w:r w:rsidRPr="00C84C84">
        <w:rPr>
          <w:rFonts w:ascii="Tahoma" w:hAnsi="Tahoma" w:cs="Tahoma"/>
        </w:rPr>
        <w:tab/>
      </w:r>
      <w:r w:rsidRPr="00C84C84">
        <w:rPr>
          <w:rFonts w:ascii="Tahoma" w:hAnsi="Tahoma" w:cs="Tahoma"/>
        </w:rPr>
        <w:tab/>
      </w:r>
      <w:r w:rsidRPr="00C84C84">
        <w:rPr>
          <w:rFonts w:ascii="Tahoma" w:hAnsi="Tahoma" w:cs="Tahoma"/>
        </w:rPr>
        <w:tab/>
      </w:r>
      <w:r w:rsidRPr="00C84C84">
        <w:rPr>
          <w:rFonts w:ascii="Tahoma" w:hAnsi="Tahoma" w:cs="Tahoma"/>
        </w:rPr>
        <w:tab/>
      </w:r>
      <w:r w:rsidRPr="00C84C84">
        <w:rPr>
          <w:rFonts w:ascii="Tahoma" w:hAnsi="Tahoma" w:cs="Tahoma"/>
        </w:rPr>
        <w:tab/>
      </w:r>
      <w:r w:rsidRPr="00C84C84">
        <w:rPr>
          <w:rFonts w:ascii="Tahoma" w:hAnsi="Tahoma" w:cs="Tahoma"/>
        </w:rPr>
        <w:tab/>
      </w:r>
      <w:r w:rsidRPr="00C84C84">
        <w:rPr>
          <w:rFonts w:ascii="Tahoma" w:hAnsi="Tahoma" w:cs="Tahoma"/>
        </w:rPr>
        <w:tab/>
      </w:r>
    </w:p>
    <w:p w14:paraId="1A3FBEA5" w14:textId="77777777" w:rsidR="006571A5" w:rsidRDefault="006571A5" w:rsidP="00D07FD9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  <w:color w:val="FF0000"/>
        </w:rPr>
      </w:pPr>
    </w:p>
    <w:p w14:paraId="2C864EA7" w14:textId="42EE09AA" w:rsidR="006571A5" w:rsidRPr="00C84C84" w:rsidRDefault="006571A5" w:rsidP="006571A5">
      <w:pPr>
        <w:tabs>
          <w:tab w:val="num" w:pos="540"/>
        </w:tabs>
        <w:spacing w:line="276" w:lineRule="auto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                                                                                         </w:t>
      </w:r>
      <w:r w:rsidRPr="00C84C84">
        <w:rPr>
          <w:rFonts w:ascii="Tahoma" w:hAnsi="Tahoma" w:cs="Tahoma"/>
          <w:b/>
          <w:bCs/>
          <w:i/>
        </w:rPr>
        <w:t>z up. Wójta Gminy Mszana</w:t>
      </w:r>
    </w:p>
    <w:p w14:paraId="37842C3E" w14:textId="77777777" w:rsidR="006571A5" w:rsidRPr="00C84C84" w:rsidRDefault="006571A5" w:rsidP="006571A5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</w:rPr>
      </w:pPr>
      <w:r w:rsidRPr="00C84C84">
        <w:rPr>
          <w:rFonts w:ascii="Tahoma" w:hAnsi="Tahoma" w:cs="Tahoma"/>
          <w:b/>
          <w:bCs/>
          <w:i/>
        </w:rPr>
        <w:t xml:space="preserve">    </w:t>
      </w:r>
      <w:r w:rsidRPr="00C84C84">
        <w:rPr>
          <w:rFonts w:ascii="Tahoma" w:hAnsi="Tahoma" w:cs="Tahoma"/>
          <w:b/>
          <w:bCs/>
          <w:i/>
        </w:rPr>
        <w:tab/>
        <w:t>/-/ mgr Błażej Tatarczyk</w:t>
      </w:r>
    </w:p>
    <w:p w14:paraId="64A21C9D" w14:textId="77777777" w:rsidR="006571A5" w:rsidRPr="00C84C84" w:rsidRDefault="006571A5" w:rsidP="006571A5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</w:rPr>
      </w:pPr>
    </w:p>
    <w:p w14:paraId="3A30A7ED" w14:textId="77777777" w:rsidR="006571A5" w:rsidRDefault="006571A5" w:rsidP="006571A5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  <w:color w:val="FF0000"/>
        </w:rPr>
      </w:pPr>
    </w:p>
    <w:p w14:paraId="75EA625F" w14:textId="77777777" w:rsidR="006571A5" w:rsidRDefault="006571A5" w:rsidP="00D07FD9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  <w:color w:val="FF0000"/>
        </w:rPr>
      </w:pPr>
    </w:p>
    <w:p w14:paraId="3CE895B5" w14:textId="77777777" w:rsidR="006571A5" w:rsidRDefault="006571A5" w:rsidP="00D07FD9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  <w:color w:val="FF0000"/>
        </w:rPr>
      </w:pPr>
    </w:p>
    <w:p w14:paraId="1A82334D" w14:textId="77777777" w:rsidR="006571A5" w:rsidRDefault="006571A5" w:rsidP="00D07FD9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  <w:color w:val="FF0000"/>
        </w:rPr>
      </w:pPr>
    </w:p>
    <w:p w14:paraId="08B02365" w14:textId="77777777" w:rsidR="006571A5" w:rsidRDefault="006571A5" w:rsidP="00D07FD9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  <w:color w:val="FF0000"/>
        </w:rPr>
      </w:pPr>
    </w:p>
    <w:p w14:paraId="0CC936CF" w14:textId="77777777" w:rsidR="006571A5" w:rsidRDefault="006571A5" w:rsidP="00D07FD9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  <w:color w:val="FF0000"/>
        </w:rPr>
      </w:pPr>
    </w:p>
    <w:p w14:paraId="58405BDF" w14:textId="77777777" w:rsidR="006571A5" w:rsidRDefault="006571A5" w:rsidP="00D07FD9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  <w:color w:val="FF0000"/>
        </w:rPr>
      </w:pPr>
    </w:p>
    <w:p w14:paraId="0E62A5FF" w14:textId="77777777" w:rsidR="006571A5" w:rsidRPr="0019563F" w:rsidRDefault="006571A5" w:rsidP="00D07FD9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  <w:color w:val="FF0000"/>
        </w:rPr>
      </w:pPr>
    </w:p>
    <w:p w14:paraId="642C4208" w14:textId="26F42950" w:rsidR="00964E88" w:rsidRDefault="00D00232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</w:p>
    <w:p w14:paraId="091DE6E9" w14:textId="094978D3" w:rsidR="00D00232" w:rsidRPr="006571A5" w:rsidRDefault="00D00232" w:rsidP="00D00232">
      <w:pPr>
        <w:pStyle w:val="Akapitzlist"/>
        <w:widowControl w:val="0"/>
        <w:numPr>
          <w:ilvl w:val="0"/>
          <w:numId w:val="62"/>
        </w:numPr>
        <w:autoSpaceDN w:val="0"/>
        <w:spacing w:line="260" w:lineRule="atLeast"/>
        <w:jc w:val="both"/>
        <w:rPr>
          <w:rFonts w:ascii="Tahoma" w:hAnsi="Tahoma" w:cs="Tahoma"/>
          <w:i/>
          <w:iCs/>
          <w:sz w:val="16"/>
          <w:szCs w:val="16"/>
        </w:rPr>
      </w:pPr>
      <w:r w:rsidRPr="006571A5">
        <w:rPr>
          <w:rFonts w:ascii="Tahoma" w:hAnsi="Tahoma" w:cs="Tahoma"/>
          <w:i/>
          <w:iCs/>
          <w:sz w:val="16"/>
          <w:szCs w:val="16"/>
        </w:rPr>
        <w:t>Załącznikiem do niniejszego pisma jest tabela pn.: Wykaz umów, kredytów, pożyczek i emisji papierów wartościowych zaciągniętych w okresie od roku 202 do dnia 24.05.2024</w:t>
      </w:r>
    </w:p>
    <w:sectPr w:rsidR="00D00232" w:rsidRPr="006571A5" w:rsidSect="00656E4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3D218" w14:textId="77777777" w:rsidR="001B168F" w:rsidRDefault="001B168F" w:rsidP="00DA5839">
      <w:r>
        <w:separator/>
      </w:r>
    </w:p>
  </w:endnote>
  <w:endnote w:type="continuationSeparator" w:id="0">
    <w:p w14:paraId="5D8B1FBD" w14:textId="77777777" w:rsidR="001B168F" w:rsidRDefault="001B168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BB1C4" w14:textId="77777777" w:rsidR="001B168F" w:rsidRDefault="001B168F" w:rsidP="00DA5839">
      <w:r>
        <w:separator/>
      </w:r>
    </w:p>
  </w:footnote>
  <w:footnote w:type="continuationSeparator" w:id="0">
    <w:p w14:paraId="11664CEE" w14:textId="77777777" w:rsidR="001B168F" w:rsidRDefault="001B168F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B1F3AD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70641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7DA07D78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345481BC" w14:textId="0CF1F725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D4D4F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026749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E523B5"/>
    <w:multiLevelType w:val="hybridMultilevel"/>
    <w:tmpl w:val="F3E643A8"/>
    <w:lvl w:ilvl="0" w:tplc="B226EA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126184"/>
    <w:multiLevelType w:val="hybridMultilevel"/>
    <w:tmpl w:val="D25807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BB70DFB"/>
    <w:multiLevelType w:val="hybridMultilevel"/>
    <w:tmpl w:val="0B449AA0"/>
    <w:lvl w:ilvl="0" w:tplc="8BDA9C5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C205A04"/>
    <w:multiLevelType w:val="hybridMultilevel"/>
    <w:tmpl w:val="1428CA5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0D1937A3"/>
    <w:multiLevelType w:val="hybridMultilevel"/>
    <w:tmpl w:val="E7FA1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0F2A66E5"/>
    <w:multiLevelType w:val="hybridMultilevel"/>
    <w:tmpl w:val="ADBC9342"/>
    <w:lvl w:ilvl="0" w:tplc="0F3CF80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2" w15:restartNumberingAfterBreak="0">
    <w:nsid w:val="10762262"/>
    <w:multiLevelType w:val="hybridMultilevel"/>
    <w:tmpl w:val="9314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6555C2"/>
    <w:multiLevelType w:val="hybridMultilevel"/>
    <w:tmpl w:val="F5DE1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148A3222"/>
    <w:multiLevelType w:val="hybridMultilevel"/>
    <w:tmpl w:val="807A27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4A95518"/>
    <w:multiLevelType w:val="hybridMultilevel"/>
    <w:tmpl w:val="9ED605BC"/>
    <w:lvl w:ilvl="0" w:tplc="04150019">
      <w:start w:val="1"/>
      <w:numFmt w:val="lowerLetter"/>
      <w:lvlText w:val="%1."/>
      <w:lvlJc w:val="left"/>
      <w:pPr>
        <w:ind w:left="1467" w:hanging="360"/>
      </w:pPr>
    </w:lvl>
    <w:lvl w:ilvl="1" w:tplc="04150019" w:tentative="1">
      <w:start w:val="1"/>
      <w:numFmt w:val="lowerLetter"/>
      <w:lvlText w:val="%2."/>
      <w:lvlJc w:val="left"/>
      <w:pPr>
        <w:ind w:left="2187" w:hanging="360"/>
      </w:pPr>
    </w:lvl>
    <w:lvl w:ilvl="2" w:tplc="0415001B" w:tentative="1">
      <w:start w:val="1"/>
      <w:numFmt w:val="lowerRoman"/>
      <w:lvlText w:val="%3."/>
      <w:lvlJc w:val="right"/>
      <w:pPr>
        <w:ind w:left="2907" w:hanging="180"/>
      </w:pPr>
    </w:lvl>
    <w:lvl w:ilvl="3" w:tplc="0415000F" w:tentative="1">
      <w:start w:val="1"/>
      <w:numFmt w:val="decimal"/>
      <w:lvlText w:val="%4."/>
      <w:lvlJc w:val="left"/>
      <w:pPr>
        <w:ind w:left="3627" w:hanging="360"/>
      </w:pPr>
    </w:lvl>
    <w:lvl w:ilvl="4" w:tplc="04150019" w:tentative="1">
      <w:start w:val="1"/>
      <w:numFmt w:val="lowerLetter"/>
      <w:lvlText w:val="%5."/>
      <w:lvlJc w:val="left"/>
      <w:pPr>
        <w:ind w:left="4347" w:hanging="360"/>
      </w:pPr>
    </w:lvl>
    <w:lvl w:ilvl="5" w:tplc="0415001B" w:tentative="1">
      <w:start w:val="1"/>
      <w:numFmt w:val="lowerRoman"/>
      <w:lvlText w:val="%6."/>
      <w:lvlJc w:val="right"/>
      <w:pPr>
        <w:ind w:left="5067" w:hanging="180"/>
      </w:pPr>
    </w:lvl>
    <w:lvl w:ilvl="6" w:tplc="0415000F" w:tentative="1">
      <w:start w:val="1"/>
      <w:numFmt w:val="decimal"/>
      <w:lvlText w:val="%7."/>
      <w:lvlJc w:val="left"/>
      <w:pPr>
        <w:ind w:left="5787" w:hanging="360"/>
      </w:pPr>
    </w:lvl>
    <w:lvl w:ilvl="7" w:tplc="04150019" w:tentative="1">
      <w:start w:val="1"/>
      <w:numFmt w:val="lowerLetter"/>
      <w:lvlText w:val="%8."/>
      <w:lvlJc w:val="left"/>
      <w:pPr>
        <w:ind w:left="6507" w:hanging="360"/>
      </w:pPr>
    </w:lvl>
    <w:lvl w:ilvl="8" w:tplc="0415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37" w15:restartNumberingAfterBreak="0">
    <w:nsid w:val="18AC3A21"/>
    <w:multiLevelType w:val="hybridMultilevel"/>
    <w:tmpl w:val="763EB66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A07288B"/>
    <w:multiLevelType w:val="hybridMultilevel"/>
    <w:tmpl w:val="61A8EAD8"/>
    <w:lvl w:ilvl="0" w:tplc="DE420792">
      <w:start w:val="1"/>
      <w:numFmt w:val="lowerLetter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1DE16EC8"/>
    <w:multiLevelType w:val="hybridMultilevel"/>
    <w:tmpl w:val="69DEE9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3B44A5"/>
    <w:multiLevelType w:val="hybridMultilevel"/>
    <w:tmpl w:val="A97A43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ED75E6"/>
    <w:multiLevelType w:val="hybridMultilevel"/>
    <w:tmpl w:val="85FA5BCC"/>
    <w:lvl w:ilvl="0" w:tplc="A5ECE262">
      <w:start w:val="1"/>
      <w:numFmt w:val="bullet"/>
      <w:lvlText w:val=""/>
      <w:lvlJc w:val="left"/>
      <w:pPr>
        <w:ind w:left="22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abstractNum w:abstractNumId="47" w15:restartNumberingAfterBreak="0">
    <w:nsid w:val="217A0DE5"/>
    <w:multiLevelType w:val="hybridMultilevel"/>
    <w:tmpl w:val="B838D3CC"/>
    <w:lvl w:ilvl="0" w:tplc="8FF4F5C8">
      <w:start w:val="1"/>
      <w:numFmt w:val="upperLetter"/>
      <w:lvlText w:val="%1."/>
      <w:lvlJc w:val="left"/>
      <w:pPr>
        <w:ind w:left="1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48" w15:restartNumberingAfterBreak="0">
    <w:nsid w:val="240A4F5F"/>
    <w:multiLevelType w:val="hybridMultilevel"/>
    <w:tmpl w:val="6ECAA87C"/>
    <w:lvl w:ilvl="0" w:tplc="04150019">
      <w:start w:val="1"/>
      <w:numFmt w:val="lowerLetter"/>
      <w:lvlText w:val="%1."/>
      <w:lvlJc w:val="left"/>
      <w:pPr>
        <w:ind w:left="1482" w:hanging="360"/>
      </w:pPr>
    </w:lvl>
    <w:lvl w:ilvl="1" w:tplc="04150019" w:tentative="1">
      <w:start w:val="1"/>
      <w:numFmt w:val="lowerLetter"/>
      <w:lvlText w:val="%2."/>
      <w:lvlJc w:val="left"/>
      <w:pPr>
        <w:ind w:left="2202" w:hanging="360"/>
      </w:pPr>
    </w:lvl>
    <w:lvl w:ilvl="2" w:tplc="0415001B" w:tentative="1">
      <w:start w:val="1"/>
      <w:numFmt w:val="lowerRoman"/>
      <w:lvlText w:val="%3."/>
      <w:lvlJc w:val="right"/>
      <w:pPr>
        <w:ind w:left="2922" w:hanging="180"/>
      </w:pPr>
    </w:lvl>
    <w:lvl w:ilvl="3" w:tplc="0415000F" w:tentative="1">
      <w:start w:val="1"/>
      <w:numFmt w:val="decimal"/>
      <w:lvlText w:val="%4."/>
      <w:lvlJc w:val="left"/>
      <w:pPr>
        <w:ind w:left="3642" w:hanging="360"/>
      </w:pPr>
    </w:lvl>
    <w:lvl w:ilvl="4" w:tplc="04150019" w:tentative="1">
      <w:start w:val="1"/>
      <w:numFmt w:val="lowerLetter"/>
      <w:lvlText w:val="%5."/>
      <w:lvlJc w:val="left"/>
      <w:pPr>
        <w:ind w:left="4362" w:hanging="360"/>
      </w:pPr>
    </w:lvl>
    <w:lvl w:ilvl="5" w:tplc="0415001B" w:tentative="1">
      <w:start w:val="1"/>
      <w:numFmt w:val="lowerRoman"/>
      <w:lvlText w:val="%6."/>
      <w:lvlJc w:val="right"/>
      <w:pPr>
        <w:ind w:left="5082" w:hanging="180"/>
      </w:pPr>
    </w:lvl>
    <w:lvl w:ilvl="6" w:tplc="0415000F" w:tentative="1">
      <w:start w:val="1"/>
      <w:numFmt w:val="decimal"/>
      <w:lvlText w:val="%7."/>
      <w:lvlJc w:val="left"/>
      <w:pPr>
        <w:ind w:left="5802" w:hanging="360"/>
      </w:pPr>
    </w:lvl>
    <w:lvl w:ilvl="7" w:tplc="04150019" w:tentative="1">
      <w:start w:val="1"/>
      <w:numFmt w:val="lowerLetter"/>
      <w:lvlText w:val="%8."/>
      <w:lvlJc w:val="left"/>
      <w:pPr>
        <w:ind w:left="6522" w:hanging="360"/>
      </w:pPr>
    </w:lvl>
    <w:lvl w:ilvl="8" w:tplc="0415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49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46E4301"/>
    <w:multiLevelType w:val="hybridMultilevel"/>
    <w:tmpl w:val="1610AFD6"/>
    <w:lvl w:ilvl="0" w:tplc="064626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A193ACC"/>
    <w:multiLevelType w:val="hybridMultilevel"/>
    <w:tmpl w:val="A60E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53" w15:restartNumberingAfterBreak="0">
    <w:nsid w:val="2DAE2CB5"/>
    <w:multiLevelType w:val="hybridMultilevel"/>
    <w:tmpl w:val="4EAC9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1C3445D"/>
    <w:multiLevelType w:val="hybridMultilevel"/>
    <w:tmpl w:val="69DEE90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7044878"/>
    <w:multiLevelType w:val="hybridMultilevel"/>
    <w:tmpl w:val="994690EA"/>
    <w:lvl w:ilvl="0" w:tplc="930CBE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3235DBA"/>
    <w:multiLevelType w:val="hybridMultilevel"/>
    <w:tmpl w:val="EE282F10"/>
    <w:lvl w:ilvl="0" w:tplc="BE1CC9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852378"/>
    <w:multiLevelType w:val="hybridMultilevel"/>
    <w:tmpl w:val="7EE8FB2A"/>
    <w:lvl w:ilvl="0" w:tplc="D6AABD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255B36"/>
    <w:multiLevelType w:val="hybridMultilevel"/>
    <w:tmpl w:val="B5CCE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C9542AF"/>
    <w:multiLevelType w:val="hybridMultilevel"/>
    <w:tmpl w:val="5C744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65" w15:restartNumberingAfterBreak="0">
    <w:nsid w:val="517D6CD1"/>
    <w:multiLevelType w:val="hybridMultilevel"/>
    <w:tmpl w:val="DB82B5C6"/>
    <w:lvl w:ilvl="0" w:tplc="04150017">
      <w:start w:val="1"/>
      <w:numFmt w:val="lowerLetter"/>
      <w:lvlText w:val="%1)"/>
      <w:lvlJc w:val="left"/>
      <w:pPr>
        <w:ind w:left="1898" w:hanging="360"/>
      </w:pPr>
    </w:lvl>
    <w:lvl w:ilvl="1" w:tplc="04150019" w:tentative="1">
      <w:start w:val="1"/>
      <w:numFmt w:val="lowerLetter"/>
      <w:lvlText w:val="%2."/>
      <w:lvlJc w:val="left"/>
      <w:pPr>
        <w:ind w:left="2618" w:hanging="360"/>
      </w:pPr>
    </w:lvl>
    <w:lvl w:ilvl="2" w:tplc="0415001B" w:tentative="1">
      <w:start w:val="1"/>
      <w:numFmt w:val="lowerRoman"/>
      <w:lvlText w:val="%3."/>
      <w:lvlJc w:val="right"/>
      <w:pPr>
        <w:ind w:left="3338" w:hanging="180"/>
      </w:pPr>
    </w:lvl>
    <w:lvl w:ilvl="3" w:tplc="0415000F" w:tentative="1">
      <w:start w:val="1"/>
      <w:numFmt w:val="decimal"/>
      <w:lvlText w:val="%4."/>
      <w:lvlJc w:val="left"/>
      <w:pPr>
        <w:ind w:left="4058" w:hanging="360"/>
      </w:pPr>
    </w:lvl>
    <w:lvl w:ilvl="4" w:tplc="04150019" w:tentative="1">
      <w:start w:val="1"/>
      <w:numFmt w:val="lowerLetter"/>
      <w:lvlText w:val="%5."/>
      <w:lvlJc w:val="left"/>
      <w:pPr>
        <w:ind w:left="4778" w:hanging="360"/>
      </w:pPr>
    </w:lvl>
    <w:lvl w:ilvl="5" w:tplc="0415001B" w:tentative="1">
      <w:start w:val="1"/>
      <w:numFmt w:val="lowerRoman"/>
      <w:lvlText w:val="%6."/>
      <w:lvlJc w:val="right"/>
      <w:pPr>
        <w:ind w:left="5498" w:hanging="180"/>
      </w:pPr>
    </w:lvl>
    <w:lvl w:ilvl="6" w:tplc="0415000F" w:tentative="1">
      <w:start w:val="1"/>
      <w:numFmt w:val="decimal"/>
      <w:lvlText w:val="%7."/>
      <w:lvlJc w:val="left"/>
      <w:pPr>
        <w:ind w:left="6218" w:hanging="360"/>
      </w:pPr>
    </w:lvl>
    <w:lvl w:ilvl="7" w:tplc="04150019" w:tentative="1">
      <w:start w:val="1"/>
      <w:numFmt w:val="lowerLetter"/>
      <w:lvlText w:val="%8."/>
      <w:lvlJc w:val="left"/>
      <w:pPr>
        <w:ind w:left="6938" w:hanging="360"/>
      </w:pPr>
    </w:lvl>
    <w:lvl w:ilvl="8" w:tplc="0415001B" w:tentative="1">
      <w:start w:val="1"/>
      <w:numFmt w:val="lowerRoman"/>
      <w:lvlText w:val="%9."/>
      <w:lvlJc w:val="right"/>
      <w:pPr>
        <w:ind w:left="7658" w:hanging="180"/>
      </w:pPr>
    </w:lvl>
  </w:abstractNum>
  <w:abstractNum w:abstractNumId="66" w15:restartNumberingAfterBreak="0">
    <w:nsid w:val="529C7D82"/>
    <w:multiLevelType w:val="hybridMultilevel"/>
    <w:tmpl w:val="837E1F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31B7B26"/>
    <w:multiLevelType w:val="hybridMultilevel"/>
    <w:tmpl w:val="DA9080D2"/>
    <w:lvl w:ilvl="0" w:tplc="786C55DA">
      <w:start w:val="1"/>
      <w:numFmt w:val="lowerLetter"/>
      <w:lvlText w:val="%1."/>
      <w:lvlJc w:val="left"/>
      <w:pPr>
        <w:ind w:left="1482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2202" w:hanging="360"/>
      </w:pPr>
    </w:lvl>
    <w:lvl w:ilvl="2" w:tplc="0415001B" w:tentative="1">
      <w:start w:val="1"/>
      <w:numFmt w:val="lowerRoman"/>
      <w:lvlText w:val="%3."/>
      <w:lvlJc w:val="right"/>
      <w:pPr>
        <w:ind w:left="2922" w:hanging="180"/>
      </w:pPr>
    </w:lvl>
    <w:lvl w:ilvl="3" w:tplc="0415000F" w:tentative="1">
      <w:start w:val="1"/>
      <w:numFmt w:val="decimal"/>
      <w:lvlText w:val="%4."/>
      <w:lvlJc w:val="left"/>
      <w:pPr>
        <w:ind w:left="3642" w:hanging="360"/>
      </w:pPr>
    </w:lvl>
    <w:lvl w:ilvl="4" w:tplc="04150019" w:tentative="1">
      <w:start w:val="1"/>
      <w:numFmt w:val="lowerLetter"/>
      <w:lvlText w:val="%5."/>
      <w:lvlJc w:val="left"/>
      <w:pPr>
        <w:ind w:left="4362" w:hanging="360"/>
      </w:pPr>
    </w:lvl>
    <w:lvl w:ilvl="5" w:tplc="0415001B" w:tentative="1">
      <w:start w:val="1"/>
      <w:numFmt w:val="lowerRoman"/>
      <w:lvlText w:val="%6."/>
      <w:lvlJc w:val="right"/>
      <w:pPr>
        <w:ind w:left="5082" w:hanging="180"/>
      </w:pPr>
    </w:lvl>
    <w:lvl w:ilvl="6" w:tplc="0415000F" w:tentative="1">
      <w:start w:val="1"/>
      <w:numFmt w:val="decimal"/>
      <w:lvlText w:val="%7."/>
      <w:lvlJc w:val="left"/>
      <w:pPr>
        <w:ind w:left="5802" w:hanging="360"/>
      </w:pPr>
    </w:lvl>
    <w:lvl w:ilvl="7" w:tplc="04150019" w:tentative="1">
      <w:start w:val="1"/>
      <w:numFmt w:val="lowerLetter"/>
      <w:lvlText w:val="%8."/>
      <w:lvlJc w:val="left"/>
      <w:pPr>
        <w:ind w:left="6522" w:hanging="360"/>
      </w:pPr>
    </w:lvl>
    <w:lvl w:ilvl="8" w:tplc="0415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68" w15:restartNumberingAfterBreak="0">
    <w:nsid w:val="561416B9"/>
    <w:multiLevelType w:val="hybridMultilevel"/>
    <w:tmpl w:val="C2F83E0C"/>
    <w:lvl w:ilvl="0" w:tplc="04150019">
      <w:start w:val="1"/>
      <w:numFmt w:val="lowerLetter"/>
      <w:lvlText w:val="%1."/>
      <w:lvlJc w:val="left"/>
      <w:pPr>
        <w:ind w:left="1482" w:hanging="360"/>
      </w:pPr>
    </w:lvl>
    <w:lvl w:ilvl="1" w:tplc="04150019" w:tentative="1">
      <w:start w:val="1"/>
      <w:numFmt w:val="lowerLetter"/>
      <w:lvlText w:val="%2."/>
      <w:lvlJc w:val="left"/>
      <w:pPr>
        <w:ind w:left="2202" w:hanging="360"/>
      </w:pPr>
    </w:lvl>
    <w:lvl w:ilvl="2" w:tplc="0415001B" w:tentative="1">
      <w:start w:val="1"/>
      <w:numFmt w:val="lowerRoman"/>
      <w:lvlText w:val="%3."/>
      <w:lvlJc w:val="right"/>
      <w:pPr>
        <w:ind w:left="2922" w:hanging="180"/>
      </w:pPr>
    </w:lvl>
    <w:lvl w:ilvl="3" w:tplc="0415000F" w:tentative="1">
      <w:start w:val="1"/>
      <w:numFmt w:val="decimal"/>
      <w:lvlText w:val="%4."/>
      <w:lvlJc w:val="left"/>
      <w:pPr>
        <w:ind w:left="3642" w:hanging="360"/>
      </w:pPr>
    </w:lvl>
    <w:lvl w:ilvl="4" w:tplc="04150019" w:tentative="1">
      <w:start w:val="1"/>
      <w:numFmt w:val="lowerLetter"/>
      <w:lvlText w:val="%5."/>
      <w:lvlJc w:val="left"/>
      <w:pPr>
        <w:ind w:left="4362" w:hanging="360"/>
      </w:pPr>
    </w:lvl>
    <w:lvl w:ilvl="5" w:tplc="0415001B" w:tentative="1">
      <w:start w:val="1"/>
      <w:numFmt w:val="lowerRoman"/>
      <w:lvlText w:val="%6."/>
      <w:lvlJc w:val="right"/>
      <w:pPr>
        <w:ind w:left="5082" w:hanging="180"/>
      </w:pPr>
    </w:lvl>
    <w:lvl w:ilvl="6" w:tplc="0415000F" w:tentative="1">
      <w:start w:val="1"/>
      <w:numFmt w:val="decimal"/>
      <w:lvlText w:val="%7."/>
      <w:lvlJc w:val="left"/>
      <w:pPr>
        <w:ind w:left="5802" w:hanging="360"/>
      </w:pPr>
    </w:lvl>
    <w:lvl w:ilvl="7" w:tplc="04150019" w:tentative="1">
      <w:start w:val="1"/>
      <w:numFmt w:val="lowerLetter"/>
      <w:lvlText w:val="%8."/>
      <w:lvlJc w:val="left"/>
      <w:pPr>
        <w:ind w:left="6522" w:hanging="360"/>
      </w:pPr>
    </w:lvl>
    <w:lvl w:ilvl="8" w:tplc="0415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69" w15:restartNumberingAfterBreak="0">
    <w:nsid w:val="56217808"/>
    <w:multiLevelType w:val="hybridMultilevel"/>
    <w:tmpl w:val="F9F49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C20BB8"/>
    <w:multiLevelType w:val="hybridMultilevel"/>
    <w:tmpl w:val="69DEE9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17914"/>
    <w:multiLevelType w:val="hybridMultilevel"/>
    <w:tmpl w:val="69DEE90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4" w15:restartNumberingAfterBreak="0">
    <w:nsid w:val="6EAD3B7E"/>
    <w:multiLevelType w:val="hybridMultilevel"/>
    <w:tmpl w:val="62C47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76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77" w15:restartNumberingAfterBreak="0">
    <w:nsid w:val="73CE6BDD"/>
    <w:multiLevelType w:val="hybridMultilevel"/>
    <w:tmpl w:val="C1E61254"/>
    <w:lvl w:ilvl="0" w:tplc="BC1292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3D3239E"/>
    <w:multiLevelType w:val="hybridMultilevel"/>
    <w:tmpl w:val="F1584C54"/>
    <w:lvl w:ilvl="0" w:tplc="04150017">
      <w:start w:val="1"/>
      <w:numFmt w:val="lowerLetter"/>
      <w:lvlText w:val="%1)"/>
      <w:lvlJc w:val="left"/>
      <w:pPr>
        <w:ind w:left="1829" w:hanging="360"/>
      </w:pPr>
    </w:lvl>
    <w:lvl w:ilvl="1" w:tplc="04150019" w:tentative="1">
      <w:start w:val="1"/>
      <w:numFmt w:val="lowerLetter"/>
      <w:lvlText w:val="%2."/>
      <w:lvlJc w:val="left"/>
      <w:pPr>
        <w:ind w:left="2549" w:hanging="360"/>
      </w:pPr>
    </w:lvl>
    <w:lvl w:ilvl="2" w:tplc="0415001B" w:tentative="1">
      <w:start w:val="1"/>
      <w:numFmt w:val="lowerRoman"/>
      <w:lvlText w:val="%3."/>
      <w:lvlJc w:val="right"/>
      <w:pPr>
        <w:ind w:left="3269" w:hanging="180"/>
      </w:pPr>
    </w:lvl>
    <w:lvl w:ilvl="3" w:tplc="0415000F" w:tentative="1">
      <w:start w:val="1"/>
      <w:numFmt w:val="decimal"/>
      <w:lvlText w:val="%4."/>
      <w:lvlJc w:val="left"/>
      <w:pPr>
        <w:ind w:left="3989" w:hanging="360"/>
      </w:pPr>
    </w:lvl>
    <w:lvl w:ilvl="4" w:tplc="04150019" w:tentative="1">
      <w:start w:val="1"/>
      <w:numFmt w:val="lowerLetter"/>
      <w:lvlText w:val="%5."/>
      <w:lvlJc w:val="left"/>
      <w:pPr>
        <w:ind w:left="4709" w:hanging="360"/>
      </w:pPr>
    </w:lvl>
    <w:lvl w:ilvl="5" w:tplc="0415001B" w:tentative="1">
      <w:start w:val="1"/>
      <w:numFmt w:val="lowerRoman"/>
      <w:lvlText w:val="%6."/>
      <w:lvlJc w:val="right"/>
      <w:pPr>
        <w:ind w:left="5429" w:hanging="180"/>
      </w:pPr>
    </w:lvl>
    <w:lvl w:ilvl="6" w:tplc="0415000F" w:tentative="1">
      <w:start w:val="1"/>
      <w:numFmt w:val="decimal"/>
      <w:lvlText w:val="%7."/>
      <w:lvlJc w:val="left"/>
      <w:pPr>
        <w:ind w:left="6149" w:hanging="360"/>
      </w:pPr>
    </w:lvl>
    <w:lvl w:ilvl="7" w:tplc="04150019" w:tentative="1">
      <w:start w:val="1"/>
      <w:numFmt w:val="lowerLetter"/>
      <w:lvlText w:val="%8."/>
      <w:lvlJc w:val="left"/>
      <w:pPr>
        <w:ind w:left="6869" w:hanging="360"/>
      </w:pPr>
    </w:lvl>
    <w:lvl w:ilvl="8" w:tplc="0415001B" w:tentative="1">
      <w:start w:val="1"/>
      <w:numFmt w:val="lowerRoman"/>
      <w:lvlText w:val="%9."/>
      <w:lvlJc w:val="right"/>
      <w:pPr>
        <w:ind w:left="7589" w:hanging="180"/>
      </w:pPr>
    </w:lvl>
  </w:abstractNum>
  <w:abstractNum w:abstractNumId="79" w15:restartNumberingAfterBreak="0">
    <w:nsid w:val="753F4D1B"/>
    <w:multiLevelType w:val="hybridMultilevel"/>
    <w:tmpl w:val="1B3AE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E642BE"/>
    <w:multiLevelType w:val="multilevel"/>
    <w:tmpl w:val="79FE6450"/>
    <w:lvl w:ilvl="0">
      <w:start w:val="1"/>
      <w:numFmt w:val="decimal"/>
      <w:lvlText w:val="%1."/>
      <w:lvlJc w:val="left"/>
      <w:pPr>
        <w:ind w:left="218" w:hanging="360"/>
      </w:pPr>
      <w:rPr>
        <w:rFonts w:ascii="Century Gothic" w:hAnsi="Century Gothic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83" w15:restartNumberingAfterBreak="0">
    <w:nsid w:val="7BE3030D"/>
    <w:multiLevelType w:val="hybridMultilevel"/>
    <w:tmpl w:val="8F24F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7DE75BD9"/>
    <w:multiLevelType w:val="hybridMultilevel"/>
    <w:tmpl w:val="69DEE90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EEA25EE"/>
    <w:multiLevelType w:val="hybridMultilevel"/>
    <w:tmpl w:val="6ECAA87C"/>
    <w:lvl w:ilvl="0" w:tplc="FFFFFFFF">
      <w:start w:val="1"/>
      <w:numFmt w:val="lowerLetter"/>
      <w:lvlText w:val="%1."/>
      <w:lvlJc w:val="left"/>
      <w:pPr>
        <w:ind w:left="1482" w:hanging="360"/>
      </w:pPr>
    </w:lvl>
    <w:lvl w:ilvl="1" w:tplc="FFFFFFFF" w:tentative="1">
      <w:start w:val="1"/>
      <w:numFmt w:val="lowerLetter"/>
      <w:lvlText w:val="%2."/>
      <w:lvlJc w:val="left"/>
      <w:pPr>
        <w:ind w:left="2202" w:hanging="360"/>
      </w:pPr>
    </w:lvl>
    <w:lvl w:ilvl="2" w:tplc="FFFFFFFF" w:tentative="1">
      <w:start w:val="1"/>
      <w:numFmt w:val="lowerRoman"/>
      <w:lvlText w:val="%3."/>
      <w:lvlJc w:val="right"/>
      <w:pPr>
        <w:ind w:left="2922" w:hanging="180"/>
      </w:pPr>
    </w:lvl>
    <w:lvl w:ilvl="3" w:tplc="FFFFFFFF" w:tentative="1">
      <w:start w:val="1"/>
      <w:numFmt w:val="decimal"/>
      <w:lvlText w:val="%4."/>
      <w:lvlJc w:val="left"/>
      <w:pPr>
        <w:ind w:left="3642" w:hanging="360"/>
      </w:pPr>
    </w:lvl>
    <w:lvl w:ilvl="4" w:tplc="FFFFFFFF" w:tentative="1">
      <w:start w:val="1"/>
      <w:numFmt w:val="lowerLetter"/>
      <w:lvlText w:val="%5."/>
      <w:lvlJc w:val="left"/>
      <w:pPr>
        <w:ind w:left="4362" w:hanging="360"/>
      </w:pPr>
    </w:lvl>
    <w:lvl w:ilvl="5" w:tplc="FFFFFFFF" w:tentative="1">
      <w:start w:val="1"/>
      <w:numFmt w:val="lowerRoman"/>
      <w:lvlText w:val="%6."/>
      <w:lvlJc w:val="right"/>
      <w:pPr>
        <w:ind w:left="5082" w:hanging="180"/>
      </w:pPr>
    </w:lvl>
    <w:lvl w:ilvl="6" w:tplc="FFFFFFFF" w:tentative="1">
      <w:start w:val="1"/>
      <w:numFmt w:val="decimal"/>
      <w:lvlText w:val="%7."/>
      <w:lvlJc w:val="left"/>
      <w:pPr>
        <w:ind w:left="5802" w:hanging="360"/>
      </w:pPr>
    </w:lvl>
    <w:lvl w:ilvl="7" w:tplc="FFFFFFFF" w:tentative="1">
      <w:start w:val="1"/>
      <w:numFmt w:val="lowerLetter"/>
      <w:lvlText w:val="%8."/>
      <w:lvlJc w:val="left"/>
      <w:pPr>
        <w:ind w:left="6522" w:hanging="360"/>
      </w:pPr>
    </w:lvl>
    <w:lvl w:ilvl="8" w:tplc="FFFFFFFF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87" w15:restartNumberingAfterBreak="0">
    <w:nsid w:val="7F066A36"/>
    <w:multiLevelType w:val="hybridMultilevel"/>
    <w:tmpl w:val="272E64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F0E2189"/>
    <w:multiLevelType w:val="hybridMultilevel"/>
    <w:tmpl w:val="69DEE9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1"/>
  </w:num>
  <w:num w:numId="2" w16cid:durableId="96600634">
    <w:abstractNumId w:val="64"/>
  </w:num>
  <w:num w:numId="3" w16cid:durableId="1630895151">
    <w:abstractNumId w:val="73"/>
  </w:num>
  <w:num w:numId="4" w16cid:durableId="492643633">
    <w:abstractNumId w:val="42"/>
  </w:num>
  <w:num w:numId="5" w16cid:durableId="1012339821">
    <w:abstractNumId w:val="52"/>
  </w:num>
  <w:num w:numId="6" w16cid:durableId="1233003418">
    <w:abstractNumId w:val="30"/>
  </w:num>
  <w:num w:numId="7" w16cid:durableId="977301492">
    <w:abstractNumId w:val="63"/>
  </w:num>
  <w:num w:numId="8" w16cid:durableId="1465192075">
    <w:abstractNumId w:val="84"/>
  </w:num>
  <w:num w:numId="9" w16cid:durableId="1955479285">
    <w:abstractNumId w:val="24"/>
  </w:num>
  <w:num w:numId="10" w16cid:durableId="1501969743">
    <w:abstractNumId w:val="49"/>
  </w:num>
  <w:num w:numId="11" w16cid:durableId="1398433051">
    <w:abstractNumId w:val="34"/>
  </w:num>
  <w:num w:numId="12" w16cid:durableId="967778947">
    <w:abstractNumId w:val="75"/>
  </w:num>
  <w:num w:numId="13" w16cid:durableId="17049444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76"/>
  </w:num>
  <w:num w:numId="17" w16cid:durableId="81202099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58"/>
  </w:num>
  <w:num w:numId="19" w16cid:durableId="1165319742">
    <w:abstractNumId w:val="74"/>
  </w:num>
  <w:num w:numId="20" w16cid:durableId="1547909079">
    <w:abstractNumId w:val="26"/>
  </w:num>
  <w:num w:numId="21" w16cid:durableId="116100260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26831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8898507">
    <w:abstractNumId w:val="82"/>
  </w:num>
  <w:num w:numId="24" w16cid:durableId="1870138167">
    <w:abstractNumId w:val="29"/>
  </w:num>
  <w:num w:numId="25" w16cid:durableId="596443314">
    <w:abstractNumId w:val="62"/>
  </w:num>
  <w:num w:numId="26" w16cid:durableId="906916167">
    <w:abstractNumId w:val="53"/>
  </w:num>
  <w:num w:numId="27" w16cid:durableId="1669214449">
    <w:abstractNumId w:val="40"/>
  </w:num>
  <w:num w:numId="28" w16cid:durableId="1067797802">
    <w:abstractNumId w:val="27"/>
  </w:num>
  <w:num w:numId="29" w16cid:durableId="1230339829">
    <w:abstractNumId w:val="28"/>
  </w:num>
  <w:num w:numId="30" w16cid:durableId="2115318967">
    <w:abstractNumId w:val="37"/>
  </w:num>
  <w:num w:numId="31" w16cid:durableId="711004051">
    <w:abstractNumId w:val="68"/>
  </w:num>
  <w:num w:numId="32" w16cid:durableId="825361521">
    <w:abstractNumId w:val="78"/>
  </w:num>
  <w:num w:numId="33" w16cid:durableId="1710445975">
    <w:abstractNumId w:val="36"/>
  </w:num>
  <w:num w:numId="34" w16cid:durableId="608969138">
    <w:abstractNumId w:val="65"/>
  </w:num>
  <w:num w:numId="35" w16cid:durableId="2053458216">
    <w:abstractNumId w:val="47"/>
  </w:num>
  <w:num w:numId="36" w16cid:durableId="1120415905">
    <w:abstractNumId w:val="67"/>
  </w:num>
  <w:num w:numId="37" w16cid:durableId="643241330">
    <w:abstractNumId w:val="48"/>
  </w:num>
  <w:num w:numId="38" w16cid:durableId="582450668">
    <w:abstractNumId w:val="46"/>
  </w:num>
  <w:num w:numId="39" w16cid:durableId="1005595832">
    <w:abstractNumId w:val="71"/>
  </w:num>
  <w:num w:numId="40" w16cid:durableId="154617557">
    <w:abstractNumId w:val="88"/>
  </w:num>
  <w:num w:numId="41" w16cid:durableId="1273440874">
    <w:abstractNumId w:val="44"/>
  </w:num>
  <w:num w:numId="42" w16cid:durableId="395669262">
    <w:abstractNumId w:val="33"/>
  </w:num>
  <w:num w:numId="43" w16cid:durableId="1088775104">
    <w:abstractNumId w:val="79"/>
  </w:num>
  <w:num w:numId="44" w16cid:durableId="950473670">
    <w:abstractNumId w:val="55"/>
  </w:num>
  <w:num w:numId="45" w16cid:durableId="198247753">
    <w:abstractNumId w:val="50"/>
  </w:num>
  <w:num w:numId="46" w16cid:durableId="860388499">
    <w:abstractNumId w:val="25"/>
  </w:num>
  <w:num w:numId="47" w16cid:durableId="1303120688">
    <w:abstractNumId w:val="60"/>
  </w:num>
  <w:num w:numId="48" w16cid:durableId="385569449">
    <w:abstractNumId w:val="59"/>
  </w:num>
  <w:num w:numId="49" w16cid:durableId="1671908385">
    <w:abstractNumId w:val="86"/>
  </w:num>
  <w:num w:numId="50" w16cid:durableId="357505417">
    <w:abstractNumId w:val="45"/>
  </w:num>
  <w:num w:numId="51" w16cid:durableId="1535921707">
    <w:abstractNumId w:val="66"/>
  </w:num>
  <w:num w:numId="52" w16cid:durableId="1433866242">
    <w:abstractNumId w:val="51"/>
  </w:num>
  <w:num w:numId="53" w16cid:durableId="386993274">
    <w:abstractNumId w:val="77"/>
  </w:num>
  <w:num w:numId="54" w16cid:durableId="970788268">
    <w:abstractNumId w:val="83"/>
  </w:num>
  <w:num w:numId="55" w16cid:durableId="1135297038">
    <w:abstractNumId w:val="72"/>
  </w:num>
  <w:num w:numId="56" w16cid:durableId="1027949752">
    <w:abstractNumId w:val="87"/>
  </w:num>
  <w:num w:numId="57" w16cid:durableId="890312144">
    <w:abstractNumId w:val="31"/>
  </w:num>
  <w:num w:numId="58" w16cid:durableId="1846748738">
    <w:abstractNumId w:val="85"/>
  </w:num>
  <w:num w:numId="59" w16cid:durableId="303972364">
    <w:abstractNumId w:val="35"/>
  </w:num>
  <w:num w:numId="60" w16cid:durableId="1673944357">
    <w:abstractNumId w:val="54"/>
  </w:num>
  <w:num w:numId="61" w16cid:durableId="1762531464">
    <w:abstractNumId w:val="69"/>
  </w:num>
  <w:num w:numId="62" w16cid:durableId="1062752917">
    <w:abstractNumId w:val="6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0994"/>
    <w:rsid w:val="00020D7C"/>
    <w:rsid w:val="00021E8B"/>
    <w:rsid w:val="00023077"/>
    <w:rsid w:val="00024582"/>
    <w:rsid w:val="00024A77"/>
    <w:rsid w:val="000255C6"/>
    <w:rsid w:val="0002560D"/>
    <w:rsid w:val="00026749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FCB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5CDC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1C45"/>
    <w:rsid w:val="001020AB"/>
    <w:rsid w:val="001035EE"/>
    <w:rsid w:val="00103865"/>
    <w:rsid w:val="001066C3"/>
    <w:rsid w:val="00107AC1"/>
    <w:rsid w:val="0011063B"/>
    <w:rsid w:val="00112110"/>
    <w:rsid w:val="001135B9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C07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3F9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0A66"/>
    <w:rsid w:val="0019130C"/>
    <w:rsid w:val="001925D5"/>
    <w:rsid w:val="00193671"/>
    <w:rsid w:val="00193C85"/>
    <w:rsid w:val="00194310"/>
    <w:rsid w:val="00194619"/>
    <w:rsid w:val="00194EA2"/>
    <w:rsid w:val="0019563F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68F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1F6A1C"/>
    <w:rsid w:val="001F6B25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3D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856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8A2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003"/>
    <w:rsid w:val="00320FBB"/>
    <w:rsid w:val="00320FC8"/>
    <w:rsid w:val="00321D00"/>
    <w:rsid w:val="00322BFA"/>
    <w:rsid w:val="003239B0"/>
    <w:rsid w:val="00324403"/>
    <w:rsid w:val="00325821"/>
    <w:rsid w:val="00325E05"/>
    <w:rsid w:val="003267B5"/>
    <w:rsid w:val="00327544"/>
    <w:rsid w:val="0032787C"/>
    <w:rsid w:val="00327C6B"/>
    <w:rsid w:val="0033024F"/>
    <w:rsid w:val="00330CAB"/>
    <w:rsid w:val="003311F6"/>
    <w:rsid w:val="00331533"/>
    <w:rsid w:val="0033169B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1E9D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485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CF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07568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263E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45E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6A41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2F5B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0B45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55A0"/>
    <w:rsid w:val="005766C2"/>
    <w:rsid w:val="00577F6A"/>
    <w:rsid w:val="00580357"/>
    <w:rsid w:val="00580676"/>
    <w:rsid w:val="005813CF"/>
    <w:rsid w:val="00583108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C47"/>
    <w:rsid w:val="005A1F81"/>
    <w:rsid w:val="005A22D9"/>
    <w:rsid w:val="005A32E3"/>
    <w:rsid w:val="005A3317"/>
    <w:rsid w:val="005A419D"/>
    <w:rsid w:val="005A53A8"/>
    <w:rsid w:val="005A6A0C"/>
    <w:rsid w:val="005A7489"/>
    <w:rsid w:val="005A7AD1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D4F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1A5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192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33E8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4760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2D2"/>
    <w:rsid w:val="007E551B"/>
    <w:rsid w:val="007E56B4"/>
    <w:rsid w:val="007E5F25"/>
    <w:rsid w:val="007E6914"/>
    <w:rsid w:val="007E69F3"/>
    <w:rsid w:val="007F0715"/>
    <w:rsid w:val="007F1C45"/>
    <w:rsid w:val="007F264C"/>
    <w:rsid w:val="007F2E20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8B2"/>
    <w:rsid w:val="00825EA5"/>
    <w:rsid w:val="00825EC3"/>
    <w:rsid w:val="00826127"/>
    <w:rsid w:val="00826396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4C45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5B4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8F5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4B1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25EF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1716"/>
    <w:rsid w:val="009F222C"/>
    <w:rsid w:val="009F28DB"/>
    <w:rsid w:val="009F314A"/>
    <w:rsid w:val="009F4114"/>
    <w:rsid w:val="009F584A"/>
    <w:rsid w:val="009F5BED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69CA"/>
    <w:rsid w:val="00A27875"/>
    <w:rsid w:val="00A30004"/>
    <w:rsid w:val="00A30267"/>
    <w:rsid w:val="00A3287E"/>
    <w:rsid w:val="00A32B1A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07B6"/>
    <w:rsid w:val="00A6314C"/>
    <w:rsid w:val="00A639DD"/>
    <w:rsid w:val="00A63D5B"/>
    <w:rsid w:val="00A64DE9"/>
    <w:rsid w:val="00A65146"/>
    <w:rsid w:val="00A6668E"/>
    <w:rsid w:val="00A66880"/>
    <w:rsid w:val="00A66EE2"/>
    <w:rsid w:val="00A67003"/>
    <w:rsid w:val="00A67264"/>
    <w:rsid w:val="00A677A6"/>
    <w:rsid w:val="00A67DB2"/>
    <w:rsid w:val="00A7029E"/>
    <w:rsid w:val="00A7041B"/>
    <w:rsid w:val="00A70641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071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27FBE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35B4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8E0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4DAF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4FF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28B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2B95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53D"/>
    <w:rsid w:val="00C8264F"/>
    <w:rsid w:val="00C82D3F"/>
    <w:rsid w:val="00C835D3"/>
    <w:rsid w:val="00C84A6A"/>
    <w:rsid w:val="00C84C84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421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6EB2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32"/>
    <w:rsid w:val="00D002C9"/>
    <w:rsid w:val="00D007A5"/>
    <w:rsid w:val="00D03405"/>
    <w:rsid w:val="00D03F40"/>
    <w:rsid w:val="00D04785"/>
    <w:rsid w:val="00D05092"/>
    <w:rsid w:val="00D05174"/>
    <w:rsid w:val="00D06B75"/>
    <w:rsid w:val="00D0749B"/>
    <w:rsid w:val="00D0786F"/>
    <w:rsid w:val="00D07F65"/>
    <w:rsid w:val="00D07FD9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3CDE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1B03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64B8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61A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10F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5F3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D70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86A4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6648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6648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6648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55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wisy.gazetaprawna.pl/poradnik-konsumenta/tematy/u/uslug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160FC"/>
    <w:rsid w:val="0002515B"/>
    <w:rsid w:val="000C36AD"/>
    <w:rsid w:val="000F0B03"/>
    <w:rsid w:val="00102000"/>
    <w:rsid w:val="00106B06"/>
    <w:rsid w:val="001144D2"/>
    <w:rsid w:val="001311F0"/>
    <w:rsid w:val="001563F9"/>
    <w:rsid w:val="00166AF0"/>
    <w:rsid w:val="002000B0"/>
    <w:rsid w:val="00221205"/>
    <w:rsid w:val="0022338D"/>
    <w:rsid w:val="0024348D"/>
    <w:rsid w:val="002751B2"/>
    <w:rsid w:val="00280E0F"/>
    <w:rsid w:val="00282BAD"/>
    <w:rsid w:val="002B0099"/>
    <w:rsid w:val="00364815"/>
    <w:rsid w:val="003953B7"/>
    <w:rsid w:val="003F2155"/>
    <w:rsid w:val="00407568"/>
    <w:rsid w:val="004906D2"/>
    <w:rsid w:val="004A1D53"/>
    <w:rsid w:val="004A71FD"/>
    <w:rsid w:val="004B4CB6"/>
    <w:rsid w:val="004D439C"/>
    <w:rsid w:val="004F0B45"/>
    <w:rsid w:val="004F726E"/>
    <w:rsid w:val="00541F63"/>
    <w:rsid w:val="00556CC6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5492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02E8"/>
    <w:rsid w:val="00901B91"/>
    <w:rsid w:val="00956D63"/>
    <w:rsid w:val="009723C1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958E0"/>
    <w:rsid w:val="00BA029F"/>
    <w:rsid w:val="00BA7993"/>
    <w:rsid w:val="00BC5779"/>
    <w:rsid w:val="00BD25EC"/>
    <w:rsid w:val="00BE23EB"/>
    <w:rsid w:val="00C0630B"/>
    <w:rsid w:val="00C174EE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3776</Words>
  <Characters>22660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2024-07-11T10:21:00Z</dcterms:modified>
</cp:coreProperties>
</file>